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FE27" w14:textId="77777777" w:rsidR="000003DF" w:rsidRDefault="000003DF" w:rsidP="007838E7">
      <w:pPr>
        <w:jc w:val="center"/>
        <w:rPr>
          <w:rFonts w:ascii="Aptos Narrow" w:hAnsi="Aptos Narrow"/>
          <w:sz w:val="32"/>
          <w:szCs w:val="32"/>
        </w:rPr>
      </w:pPr>
    </w:p>
    <w:p w14:paraId="2AC7E5AA" w14:textId="77777777" w:rsidR="009A3348" w:rsidRDefault="000412F2" w:rsidP="007838E7">
      <w:pPr>
        <w:jc w:val="center"/>
        <w:rPr>
          <w:rFonts w:ascii="Aptos Narrow" w:hAnsi="Aptos Narrow"/>
          <w:sz w:val="32"/>
          <w:szCs w:val="32"/>
        </w:rPr>
      </w:pPr>
      <w:r w:rsidRPr="00B96D63">
        <w:rPr>
          <w:noProof/>
          <w:sz w:val="32"/>
          <w:szCs w:val="32"/>
        </w:rPr>
        <w:drawing>
          <wp:anchor distT="0" distB="0" distL="114300" distR="114300" simplePos="0" relativeHeight="251658240" behindDoc="1" locked="0" layoutInCell="1" allowOverlap="1" wp14:anchorId="0F4AE5E9" wp14:editId="7B9E6C20">
            <wp:simplePos x="0" y="0"/>
            <wp:positionH relativeFrom="margin">
              <wp:align>left</wp:align>
            </wp:positionH>
            <wp:positionV relativeFrom="paragraph">
              <wp:posOffset>0</wp:posOffset>
            </wp:positionV>
            <wp:extent cx="787400" cy="952500"/>
            <wp:effectExtent l="0" t="0" r="0" b="0"/>
            <wp:wrapTight wrapText="bothSides">
              <wp:wrapPolygon edited="0">
                <wp:start x="0" y="0"/>
                <wp:lineTo x="0" y="21168"/>
                <wp:lineTo x="20903" y="21168"/>
                <wp:lineTo x="20903" y="0"/>
                <wp:lineTo x="0" y="0"/>
              </wp:wrapPolygon>
            </wp:wrapTight>
            <wp:docPr id="4" name="Kuva 3" descr="Kuva, joka sisältää kohteen logo, Fontti, Grafiikka,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Kuva, joka sisältää kohteen logo, Fontti, Grafiikka, muotoilu&#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4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D63">
        <w:rPr>
          <w:rFonts w:ascii="Aptos Narrow" w:hAnsi="Aptos Narrow"/>
          <w:sz w:val="32"/>
          <w:szCs w:val="32"/>
        </w:rPr>
        <w:t>VALKEALAN ILTATÄHTI RY:N OMAVALVONTAOHJELMAN</w:t>
      </w:r>
    </w:p>
    <w:p w14:paraId="78A83CC9" w14:textId="07A6F313" w:rsidR="00B96D63" w:rsidRDefault="000412F2" w:rsidP="007838E7">
      <w:pPr>
        <w:jc w:val="center"/>
        <w:rPr>
          <w:rFonts w:ascii="Aptos Narrow" w:hAnsi="Aptos Narrow"/>
          <w:sz w:val="32"/>
          <w:szCs w:val="32"/>
        </w:rPr>
      </w:pPr>
      <w:r w:rsidRPr="00B96D63">
        <w:rPr>
          <w:rFonts w:ascii="Aptos Narrow" w:hAnsi="Aptos Narrow"/>
          <w:sz w:val="32"/>
          <w:szCs w:val="32"/>
        </w:rPr>
        <w:t xml:space="preserve"> SEURANTARAPORTTI</w:t>
      </w:r>
    </w:p>
    <w:p w14:paraId="65E1B06F" w14:textId="52BD2830" w:rsidR="007838E7" w:rsidRPr="00B96D63" w:rsidRDefault="000412F2" w:rsidP="007838E7">
      <w:pPr>
        <w:jc w:val="center"/>
        <w:rPr>
          <w:rFonts w:ascii="Aptos Narrow" w:hAnsi="Aptos Narrow"/>
          <w:sz w:val="32"/>
          <w:szCs w:val="32"/>
        </w:rPr>
      </w:pPr>
      <w:r w:rsidRPr="00B96D63">
        <w:rPr>
          <w:rFonts w:ascii="Aptos Narrow" w:hAnsi="Aptos Narrow"/>
          <w:sz w:val="32"/>
          <w:szCs w:val="32"/>
        </w:rPr>
        <w:t xml:space="preserve"> </w:t>
      </w:r>
      <w:r w:rsidR="00B96D63" w:rsidRPr="00B96D63">
        <w:rPr>
          <w:rFonts w:ascii="Aptos Narrow" w:hAnsi="Aptos Narrow"/>
          <w:sz w:val="32"/>
          <w:szCs w:val="32"/>
        </w:rPr>
        <w:t>1–4</w:t>
      </w:r>
      <w:r w:rsidRPr="00B96D63">
        <w:rPr>
          <w:rFonts w:ascii="Aptos Narrow" w:hAnsi="Aptos Narrow"/>
          <w:sz w:val="32"/>
          <w:szCs w:val="32"/>
        </w:rPr>
        <w:t>/2025</w:t>
      </w:r>
    </w:p>
    <w:p w14:paraId="5E5EAFDD" w14:textId="77777777" w:rsidR="00B96D63" w:rsidRDefault="00B96D63" w:rsidP="00160241">
      <w:pPr>
        <w:rPr>
          <w:rFonts w:ascii="Aptos Narrow" w:eastAsia="Times New Roman" w:hAnsi="Aptos Narrow" w:cs="Times New Roman"/>
          <w:color w:val="333333"/>
          <w:kern w:val="0"/>
          <w:sz w:val="28"/>
          <w:szCs w:val="28"/>
          <w:lang w:eastAsia="fi-FI"/>
          <w14:ligatures w14:val="none"/>
        </w:rPr>
      </w:pPr>
    </w:p>
    <w:p w14:paraId="01436CF1" w14:textId="3DBB880A" w:rsidR="004125FC" w:rsidRPr="004125FC" w:rsidRDefault="004125FC" w:rsidP="00160241">
      <w:pPr>
        <w:rPr>
          <w:rFonts w:ascii="Aptos Narrow" w:hAnsi="Aptos Narrow"/>
          <w:sz w:val="28"/>
          <w:szCs w:val="28"/>
        </w:rPr>
      </w:pPr>
      <w:r w:rsidRPr="004125FC">
        <w:rPr>
          <w:rFonts w:ascii="Aptos Narrow" w:eastAsia="Times New Roman" w:hAnsi="Aptos Narrow" w:cs="Times New Roman"/>
          <w:color w:val="333333"/>
          <w:kern w:val="0"/>
          <w:sz w:val="28"/>
          <w:szCs w:val="28"/>
          <w:lang w:eastAsia="fi-FI"/>
          <w14:ligatures w14:val="none"/>
        </w:rPr>
        <w:t>Perusteet</w:t>
      </w:r>
    </w:p>
    <w:p w14:paraId="12B712F3" w14:textId="77777777" w:rsidR="004125FC" w:rsidRPr="004125FC" w:rsidRDefault="004125FC" w:rsidP="004125FC">
      <w:pPr>
        <w:shd w:val="clear" w:color="auto" w:fill="FFFFFF"/>
        <w:spacing w:after="150" w:line="240" w:lineRule="auto"/>
        <w:rPr>
          <w:rFonts w:ascii="Segoe UI" w:eastAsia="Times New Roman" w:hAnsi="Segoe UI" w:cs="Segoe UI"/>
          <w:color w:val="525252"/>
          <w:kern w:val="0"/>
          <w:sz w:val="21"/>
          <w:szCs w:val="21"/>
          <w:lang w:eastAsia="fi-FI"/>
          <w14:ligatures w14:val="none"/>
        </w:rPr>
      </w:pPr>
      <w:r w:rsidRPr="004125FC">
        <w:rPr>
          <w:rFonts w:ascii="Segoe UI" w:eastAsia="Times New Roman" w:hAnsi="Segoe UI" w:cs="Segoe UI"/>
          <w:color w:val="525252"/>
          <w:kern w:val="0"/>
          <w:sz w:val="21"/>
          <w:szCs w:val="21"/>
          <w:lang w:eastAsia="fi-FI"/>
          <w14:ligatures w14:val="none"/>
        </w:rPr>
        <w:t>Hyvinvointialueiden ja useammassa kuin yhdessä palveluyksikössä palveluja antavien yksityisten sosiaali- ja terveydenhuollon palveluntuottajien pitää laatia toiminnastaan omavalvontaohjelma. Ohjelmassa määritetään tavat, joilla varmistetaan, että palvelut järjestetään ja toteutetaan sopimusten ja lainsäädännön mukaisesti. Omavalvontaohjelmaan kirjataan, miten palvelujen toteutumista, turvallisuutta ja laatua sekä yhdenvertaisuutta seurataan ja miten puutteellisuudet korjataan. Omavalvontaohjelman osana ovat laissa erikseen säädetyt omavalvontasuunnitelmat ja lääkehoitosuunnitelmat.</w:t>
      </w:r>
    </w:p>
    <w:p w14:paraId="145EAD01" w14:textId="2ABFE1AC" w:rsidR="004125FC" w:rsidRPr="004125FC" w:rsidRDefault="004125FC" w:rsidP="004125FC">
      <w:pPr>
        <w:shd w:val="clear" w:color="auto" w:fill="FFFFFF"/>
        <w:spacing w:after="150" w:line="240" w:lineRule="auto"/>
        <w:rPr>
          <w:rFonts w:ascii="Segoe UI" w:eastAsia="Times New Roman" w:hAnsi="Segoe UI" w:cs="Segoe UI"/>
          <w:color w:val="525252"/>
          <w:kern w:val="0"/>
          <w:sz w:val="21"/>
          <w:szCs w:val="21"/>
          <w:lang w:eastAsia="fi-FI"/>
          <w14:ligatures w14:val="none"/>
        </w:rPr>
      </w:pPr>
      <w:r w:rsidRPr="004125FC">
        <w:rPr>
          <w:rFonts w:ascii="Segoe UI" w:eastAsia="Times New Roman" w:hAnsi="Segoe UI" w:cs="Segoe UI"/>
          <w:color w:val="525252"/>
          <w:kern w:val="0"/>
          <w:sz w:val="21"/>
          <w:szCs w:val="21"/>
          <w:lang w:eastAsia="fi-FI"/>
          <w14:ligatures w14:val="none"/>
        </w:rPr>
        <w:t>Omavalvontaohjelman toteutumista on seurattava palveluja saavilta asiakkailta, heidän omaisiltaan ja läheisiltään, sekä palveluyksikön henkilöstöltä säännöllisesti kerättävän palautteen perusteella.</w:t>
      </w:r>
    </w:p>
    <w:p w14:paraId="0F1FAB3D" w14:textId="1EB01F26" w:rsidR="004125FC" w:rsidRDefault="004125FC" w:rsidP="004125FC">
      <w:pPr>
        <w:shd w:val="clear" w:color="auto" w:fill="FFFFFF"/>
        <w:spacing w:after="150" w:line="240" w:lineRule="auto"/>
        <w:rPr>
          <w:rFonts w:ascii="Segoe UI" w:eastAsia="Times New Roman" w:hAnsi="Segoe UI" w:cs="Segoe UI"/>
          <w:color w:val="0F9ED5" w:themeColor="accent4"/>
          <w:kern w:val="0"/>
          <w:sz w:val="21"/>
          <w:szCs w:val="21"/>
          <w:lang w:eastAsia="fi-FI"/>
          <w14:ligatures w14:val="none"/>
        </w:rPr>
      </w:pPr>
      <w:r w:rsidRPr="004125FC">
        <w:rPr>
          <w:rFonts w:ascii="Segoe UI" w:eastAsia="Times New Roman" w:hAnsi="Segoe UI" w:cs="Segoe UI"/>
          <w:color w:val="525252"/>
          <w:kern w:val="0"/>
          <w:sz w:val="21"/>
          <w:szCs w:val="21"/>
          <w:lang w:eastAsia="fi-FI"/>
          <w14:ligatures w14:val="none"/>
        </w:rPr>
        <w:t>Omavalvontaa koskeva raportti on julkaistava 4kk välein julkisessa tietoverkossa tai muulla julkisuutta edistävällä tavalla.</w:t>
      </w:r>
      <w:r w:rsidR="002179B8">
        <w:rPr>
          <w:rFonts w:ascii="Segoe UI" w:eastAsia="Times New Roman" w:hAnsi="Segoe UI" w:cs="Segoe UI"/>
          <w:color w:val="525252"/>
          <w:kern w:val="0"/>
          <w:sz w:val="21"/>
          <w:szCs w:val="21"/>
          <w:lang w:eastAsia="fi-FI"/>
          <w14:ligatures w14:val="none"/>
        </w:rPr>
        <w:t xml:space="preserve"> Valkealan Iltatähti ry:n raport</w:t>
      </w:r>
      <w:r w:rsidR="00DB689C">
        <w:rPr>
          <w:rFonts w:ascii="Segoe UI" w:eastAsia="Times New Roman" w:hAnsi="Segoe UI" w:cs="Segoe UI"/>
          <w:color w:val="525252"/>
          <w:kern w:val="0"/>
          <w:sz w:val="21"/>
          <w:szCs w:val="21"/>
          <w:lang w:eastAsia="fi-FI"/>
          <w14:ligatures w14:val="none"/>
        </w:rPr>
        <w:t>it</w:t>
      </w:r>
      <w:r w:rsidR="002179B8">
        <w:rPr>
          <w:rFonts w:ascii="Segoe UI" w:eastAsia="Times New Roman" w:hAnsi="Segoe UI" w:cs="Segoe UI"/>
          <w:color w:val="525252"/>
          <w:kern w:val="0"/>
          <w:sz w:val="21"/>
          <w:szCs w:val="21"/>
          <w:lang w:eastAsia="fi-FI"/>
          <w14:ligatures w14:val="none"/>
        </w:rPr>
        <w:t xml:space="preserve"> julkaistaan</w:t>
      </w:r>
      <w:r w:rsidR="00DB689C">
        <w:rPr>
          <w:rFonts w:ascii="Segoe UI" w:eastAsia="Times New Roman" w:hAnsi="Segoe UI" w:cs="Segoe UI"/>
          <w:color w:val="525252"/>
          <w:kern w:val="0"/>
          <w:sz w:val="21"/>
          <w:szCs w:val="21"/>
          <w:lang w:eastAsia="fi-FI"/>
          <w14:ligatures w14:val="none"/>
        </w:rPr>
        <w:t xml:space="preserve"> yksiköitten ilmoitustauluilla sekä osoitteessa </w:t>
      </w:r>
      <w:hyperlink r:id="rId6" w:history="1">
        <w:r w:rsidR="001B52AF" w:rsidRPr="008375F0">
          <w:rPr>
            <w:rStyle w:val="Hyperlinkki"/>
            <w:rFonts w:ascii="Segoe UI" w:eastAsia="Times New Roman" w:hAnsi="Segoe UI" w:cs="Segoe UI"/>
            <w:kern w:val="0"/>
            <w:sz w:val="21"/>
            <w:szCs w:val="21"/>
            <w:lang w:eastAsia="fi-FI"/>
            <w14:ligatures w14:val="none"/>
          </w:rPr>
          <w:t>www.valkealaniltatahti.fi</w:t>
        </w:r>
      </w:hyperlink>
      <w:r w:rsidR="00DB689C" w:rsidRPr="00DB689C">
        <w:rPr>
          <w:rFonts w:ascii="Segoe UI" w:eastAsia="Times New Roman" w:hAnsi="Segoe UI" w:cs="Segoe UI"/>
          <w:color w:val="0F9ED5" w:themeColor="accent4"/>
          <w:kern w:val="0"/>
          <w:sz w:val="21"/>
          <w:szCs w:val="21"/>
          <w:lang w:eastAsia="fi-FI"/>
          <w14:ligatures w14:val="none"/>
        </w:rPr>
        <w:t>.</w:t>
      </w:r>
    </w:p>
    <w:p w14:paraId="00FE7345" w14:textId="77777777" w:rsidR="001B52AF" w:rsidRPr="001B52AF" w:rsidRDefault="001B52AF" w:rsidP="001B52AF">
      <w:pPr>
        <w:shd w:val="clear" w:color="auto" w:fill="FFFFFF"/>
        <w:spacing w:before="300" w:after="150" w:line="240" w:lineRule="auto"/>
        <w:outlineLvl w:val="2"/>
        <w:rPr>
          <w:rFonts w:eastAsia="Times New Roman" w:cs="Times New Roman"/>
          <w:color w:val="333333"/>
          <w:kern w:val="0"/>
          <w:sz w:val="28"/>
          <w:szCs w:val="28"/>
          <w:lang w:eastAsia="fi-FI"/>
          <w14:ligatures w14:val="none"/>
        </w:rPr>
      </w:pPr>
      <w:r w:rsidRPr="001B52AF">
        <w:rPr>
          <w:rFonts w:eastAsia="Times New Roman" w:cs="Times New Roman"/>
          <w:color w:val="333333"/>
          <w:kern w:val="0"/>
          <w:sz w:val="28"/>
          <w:szCs w:val="28"/>
          <w:lang w:eastAsia="fi-FI"/>
          <w14:ligatures w14:val="none"/>
        </w:rPr>
        <w:t>Tehtävien lainmukainen hoitaminen</w:t>
      </w:r>
    </w:p>
    <w:p w14:paraId="3C98E074" w14:textId="77777777" w:rsidR="001B52AF" w:rsidRPr="001B52AF" w:rsidRDefault="001B52AF" w:rsidP="001B52AF">
      <w:pPr>
        <w:shd w:val="clear" w:color="auto" w:fill="FFFFFF"/>
        <w:spacing w:after="150" w:line="240" w:lineRule="auto"/>
        <w:rPr>
          <w:rFonts w:ascii="Segoe UI" w:eastAsia="Times New Roman" w:hAnsi="Segoe UI" w:cs="Segoe UI"/>
          <w:color w:val="525252"/>
          <w:kern w:val="0"/>
          <w:sz w:val="21"/>
          <w:szCs w:val="21"/>
          <w:lang w:eastAsia="fi-FI"/>
          <w14:ligatures w14:val="none"/>
        </w:rPr>
      </w:pPr>
      <w:r w:rsidRPr="001B52AF">
        <w:rPr>
          <w:rFonts w:ascii="Segoe UI" w:eastAsia="Times New Roman" w:hAnsi="Segoe UI" w:cs="Segoe UI"/>
          <w:color w:val="525252"/>
          <w:kern w:val="0"/>
          <w:sz w:val="21"/>
          <w:szCs w:val="21"/>
          <w:lang w:eastAsia="fi-FI"/>
          <w14:ligatures w14:val="none"/>
        </w:rPr>
        <w:t>Tuottamamme palvelut täyttävät kulloinkin voimassa olevien lakien ja viranomaismääräysten asettamat vaatimukset. Lainmukaisuuden toteutumisen seurantaa toteutetaan omavalvonnan, palvelujen tilaajien, viranomaisvalvonnan ja muiden sidosryhmien kautta saadun palautteen perusteella.</w:t>
      </w:r>
    </w:p>
    <w:p w14:paraId="4FE7996F" w14:textId="6D0471AE" w:rsidR="001B52AF" w:rsidRDefault="001B52AF" w:rsidP="001B52AF">
      <w:pPr>
        <w:shd w:val="clear" w:color="auto" w:fill="FFFFFF"/>
        <w:spacing w:after="150" w:line="240" w:lineRule="auto"/>
        <w:rPr>
          <w:rFonts w:ascii="Segoe UI" w:eastAsia="Times New Roman" w:hAnsi="Segoe UI" w:cs="Segoe UI"/>
          <w:color w:val="525252"/>
          <w:kern w:val="0"/>
          <w:sz w:val="21"/>
          <w:szCs w:val="21"/>
          <w:lang w:eastAsia="fi-FI"/>
          <w14:ligatures w14:val="none"/>
        </w:rPr>
      </w:pPr>
      <w:r w:rsidRPr="001B52AF">
        <w:rPr>
          <w:rFonts w:ascii="Segoe UI" w:eastAsia="Times New Roman" w:hAnsi="Segoe UI" w:cs="Segoe UI"/>
          <w:color w:val="525252"/>
          <w:kern w:val="0"/>
          <w:sz w:val="21"/>
          <w:szCs w:val="21"/>
          <w:lang w:eastAsia="fi-FI"/>
          <w14:ligatures w14:val="none"/>
        </w:rPr>
        <w:t xml:space="preserve">Tarkasteluajanjaksolla </w:t>
      </w:r>
      <w:r w:rsidR="0013695D">
        <w:rPr>
          <w:rFonts w:ascii="Segoe UI" w:eastAsia="Times New Roman" w:hAnsi="Segoe UI" w:cs="Segoe UI"/>
          <w:color w:val="525252"/>
          <w:kern w:val="0"/>
          <w:sz w:val="21"/>
          <w:szCs w:val="21"/>
          <w:lang w:eastAsia="fi-FI"/>
          <w14:ligatures w14:val="none"/>
        </w:rPr>
        <w:t xml:space="preserve">viranomaistarkastuksena </w:t>
      </w:r>
      <w:r>
        <w:rPr>
          <w:rFonts w:ascii="Segoe UI" w:eastAsia="Times New Roman" w:hAnsi="Segoe UI" w:cs="Segoe UI"/>
          <w:color w:val="525252"/>
          <w:kern w:val="0"/>
          <w:sz w:val="21"/>
          <w:szCs w:val="21"/>
          <w:lang w:eastAsia="fi-FI"/>
          <w14:ligatures w14:val="none"/>
        </w:rPr>
        <w:t xml:space="preserve">suoritettiin </w:t>
      </w:r>
      <w:r w:rsidR="0013695D">
        <w:rPr>
          <w:rFonts w:ascii="Segoe UI" w:eastAsia="Times New Roman" w:hAnsi="Segoe UI" w:cs="Segoe UI"/>
          <w:color w:val="525252"/>
          <w:kern w:val="0"/>
          <w:sz w:val="21"/>
          <w:szCs w:val="21"/>
          <w:lang w:eastAsia="fi-FI"/>
          <w14:ligatures w14:val="none"/>
        </w:rPr>
        <w:t xml:space="preserve">kaikissa Iltatähden asumisyksiköissä työsuojelutarkastus aluehallintoviraston toimesta. Iltatähden saamat toimintaohjeet liittyivät </w:t>
      </w:r>
      <w:r w:rsidR="00563792">
        <w:rPr>
          <w:rFonts w:ascii="Segoe UI" w:eastAsia="Times New Roman" w:hAnsi="Segoe UI" w:cs="Segoe UI"/>
          <w:color w:val="525252"/>
          <w:kern w:val="0"/>
          <w:sz w:val="21"/>
          <w:szCs w:val="21"/>
          <w:lang w:eastAsia="fi-FI"/>
          <w14:ligatures w14:val="none"/>
        </w:rPr>
        <w:t xml:space="preserve">mm. </w:t>
      </w:r>
      <w:r w:rsidR="000825FD">
        <w:rPr>
          <w:rFonts w:ascii="Segoe UI" w:eastAsia="Times New Roman" w:hAnsi="Segoe UI" w:cs="Segoe UI"/>
          <w:color w:val="525252"/>
          <w:kern w:val="0"/>
          <w:sz w:val="21"/>
          <w:szCs w:val="21"/>
          <w:lang w:eastAsia="fi-FI"/>
          <w14:ligatures w14:val="none"/>
        </w:rPr>
        <w:t>työterveyshuol</w:t>
      </w:r>
      <w:r w:rsidR="00824551">
        <w:rPr>
          <w:rFonts w:ascii="Segoe UI" w:eastAsia="Times New Roman" w:hAnsi="Segoe UI" w:cs="Segoe UI"/>
          <w:color w:val="525252"/>
          <w:kern w:val="0"/>
          <w:sz w:val="21"/>
          <w:szCs w:val="21"/>
          <w:lang w:eastAsia="fi-FI"/>
          <w14:ligatures w14:val="none"/>
        </w:rPr>
        <w:t>tosopimuksen näkyvillä pitämiseen</w:t>
      </w:r>
      <w:r w:rsidR="00EA637D">
        <w:rPr>
          <w:rFonts w:ascii="Segoe UI" w:eastAsia="Times New Roman" w:hAnsi="Segoe UI" w:cs="Segoe UI"/>
          <w:color w:val="525252"/>
          <w:kern w:val="0"/>
          <w:sz w:val="21"/>
          <w:szCs w:val="21"/>
          <w:lang w:eastAsia="fi-FI"/>
          <w14:ligatures w14:val="none"/>
        </w:rPr>
        <w:t xml:space="preserve"> sekä </w:t>
      </w:r>
      <w:r w:rsidR="0047174B">
        <w:rPr>
          <w:rFonts w:ascii="Segoe UI" w:eastAsia="Times New Roman" w:hAnsi="Segoe UI" w:cs="Segoe UI"/>
          <w:color w:val="525252"/>
          <w:kern w:val="0"/>
          <w:sz w:val="21"/>
          <w:szCs w:val="21"/>
          <w:lang w:eastAsia="fi-FI"/>
          <w14:ligatures w14:val="none"/>
        </w:rPr>
        <w:t>henkilöstötilojen</w:t>
      </w:r>
      <w:r w:rsidR="004C221A">
        <w:rPr>
          <w:rFonts w:ascii="Segoe UI" w:eastAsia="Times New Roman" w:hAnsi="Segoe UI" w:cs="Segoe UI"/>
          <w:color w:val="525252"/>
          <w:kern w:val="0"/>
          <w:sz w:val="21"/>
          <w:szCs w:val="21"/>
          <w:lang w:eastAsia="fi-FI"/>
          <w14:ligatures w14:val="none"/>
        </w:rPr>
        <w:t xml:space="preserve"> toimivuuteen (ruokailu- ja taukotilat</w:t>
      </w:r>
      <w:r w:rsidR="00835962">
        <w:rPr>
          <w:rFonts w:ascii="Segoe UI" w:eastAsia="Times New Roman" w:hAnsi="Segoe UI" w:cs="Segoe UI"/>
          <w:color w:val="525252"/>
          <w:kern w:val="0"/>
          <w:sz w:val="21"/>
          <w:szCs w:val="21"/>
          <w:lang w:eastAsia="fi-FI"/>
          <w14:ligatures w14:val="none"/>
        </w:rPr>
        <w:t xml:space="preserve"> ryhmäkodissa</w:t>
      </w:r>
      <w:r w:rsidR="004C221A">
        <w:rPr>
          <w:rFonts w:ascii="Segoe UI" w:eastAsia="Times New Roman" w:hAnsi="Segoe UI" w:cs="Segoe UI"/>
          <w:color w:val="525252"/>
          <w:kern w:val="0"/>
          <w:sz w:val="21"/>
          <w:szCs w:val="21"/>
          <w:lang w:eastAsia="fi-FI"/>
          <w14:ligatures w14:val="none"/>
        </w:rPr>
        <w:t>).</w:t>
      </w:r>
      <w:r w:rsidR="00E634BE">
        <w:rPr>
          <w:rFonts w:ascii="Segoe UI" w:eastAsia="Times New Roman" w:hAnsi="Segoe UI" w:cs="Segoe UI"/>
          <w:color w:val="525252"/>
          <w:kern w:val="0"/>
          <w:sz w:val="21"/>
          <w:szCs w:val="21"/>
          <w:lang w:eastAsia="fi-FI"/>
          <w14:ligatures w14:val="none"/>
        </w:rPr>
        <w:t xml:space="preserve"> </w:t>
      </w:r>
      <w:r w:rsidR="00DC64CE">
        <w:rPr>
          <w:rFonts w:ascii="Segoe UI" w:eastAsia="Times New Roman" w:hAnsi="Segoe UI" w:cs="Segoe UI"/>
          <w:color w:val="525252"/>
          <w:kern w:val="0"/>
          <w:sz w:val="21"/>
          <w:szCs w:val="21"/>
          <w:lang w:eastAsia="fi-FI"/>
          <w14:ligatures w14:val="none"/>
        </w:rPr>
        <w:t>Tarkastuskertomuksissa s</w:t>
      </w:r>
      <w:r w:rsidR="00B12ECA">
        <w:rPr>
          <w:rFonts w:ascii="Segoe UI" w:eastAsia="Times New Roman" w:hAnsi="Segoe UI" w:cs="Segoe UI"/>
          <w:color w:val="525252"/>
          <w:kern w:val="0"/>
          <w:sz w:val="21"/>
          <w:szCs w:val="21"/>
          <w:lang w:eastAsia="fi-FI"/>
          <w14:ligatures w14:val="none"/>
        </w:rPr>
        <w:t>aa</w:t>
      </w:r>
      <w:r w:rsidR="00DC64CE">
        <w:rPr>
          <w:rFonts w:ascii="Segoe UI" w:eastAsia="Times New Roman" w:hAnsi="Segoe UI" w:cs="Segoe UI"/>
          <w:color w:val="525252"/>
          <w:kern w:val="0"/>
          <w:sz w:val="21"/>
          <w:szCs w:val="21"/>
          <w:lang w:eastAsia="fi-FI"/>
          <w14:ligatures w14:val="none"/>
        </w:rPr>
        <w:t>dut</w:t>
      </w:r>
      <w:r w:rsidR="00B12ECA">
        <w:rPr>
          <w:rFonts w:ascii="Segoe UI" w:eastAsia="Times New Roman" w:hAnsi="Segoe UI" w:cs="Segoe UI"/>
          <w:color w:val="525252"/>
          <w:kern w:val="0"/>
          <w:sz w:val="21"/>
          <w:szCs w:val="21"/>
          <w:lang w:eastAsia="fi-FI"/>
          <w14:ligatures w14:val="none"/>
        </w:rPr>
        <w:t xml:space="preserve"> t</w:t>
      </w:r>
      <w:r w:rsidR="00F11DDE">
        <w:rPr>
          <w:rFonts w:ascii="Segoe UI" w:eastAsia="Times New Roman" w:hAnsi="Segoe UI" w:cs="Segoe UI"/>
          <w:color w:val="525252"/>
          <w:kern w:val="0"/>
          <w:sz w:val="21"/>
          <w:szCs w:val="21"/>
          <w:lang w:eastAsia="fi-FI"/>
          <w14:ligatures w14:val="none"/>
        </w:rPr>
        <w:t>oimint</w:t>
      </w:r>
      <w:r w:rsidR="00E634BE">
        <w:rPr>
          <w:rFonts w:ascii="Segoe UI" w:eastAsia="Times New Roman" w:hAnsi="Segoe UI" w:cs="Segoe UI"/>
          <w:color w:val="525252"/>
          <w:kern w:val="0"/>
          <w:sz w:val="21"/>
          <w:szCs w:val="21"/>
          <w:lang w:eastAsia="fi-FI"/>
          <w14:ligatures w14:val="none"/>
        </w:rPr>
        <w:t>aohje</w:t>
      </w:r>
      <w:r w:rsidR="00DC64CE">
        <w:rPr>
          <w:rFonts w:ascii="Segoe UI" w:eastAsia="Times New Roman" w:hAnsi="Segoe UI" w:cs="Segoe UI"/>
          <w:color w:val="525252"/>
          <w:kern w:val="0"/>
          <w:sz w:val="21"/>
          <w:szCs w:val="21"/>
          <w:lang w:eastAsia="fi-FI"/>
          <w14:ligatures w14:val="none"/>
        </w:rPr>
        <w:t>et</w:t>
      </w:r>
      <w:r w:rsidR="00B12ECA">
        <w:rPr>
          <w:rFonts w:ascii="Segoe UI" w:eastAsia="Times New Roman" w:hAnsi="Segoe UI" w:cs="Segoe UI"/>
          <w:color w:val="525252"/>
          <w:kern w:val="0"/>
          <w:sz w:val="21"/>
          <w:szCs w:val="21"/>
          <w:lang w:eastAsia="fi-FI"/>
          <w14:ligatures w14:val="none"/>
        </w:rPr>
        <w:t xml:space="preserve"> on huomioitu</w:t>
      </w:r>
      <w:r w:rsidR="00C83F89">
        <w:rPr>
          <w:rFonts w:ascii="Segoe UI" w:eastAsia="Times New Roman" w:hAnsi="Segoe UI" w:cs="Segoe UI"/>
          <w:color w:val="525252"/>
          <w:kern w:val="0"/>
          <w:sz w:val="21"/>
          <w:szCs w:val="21"/>
          <w:lang w:eastAsia="fi-FI"/>
          <w14:ligatures w14:val="none"/>
        </w:rPr>
        <w:t xml:space="preserve"> ja </w:t>
      </w:r>
      <w:r w:rsidR="00B96D63">
        <w:rPr>
          <w:rFonts w:ascii="Segoe UI" w:eastAsia="Times New Roman" w:hAnsi="Segoe UI" w:cs="Segoe UI"/>
          <w:color w:val="525252"/>
          <w:kern w:val="0"/>
          <w:sz w:val="21"/>
          <w:szCs w:val="21"/>
          <w:lang w:eastAsia="fi-FI"/>
          <w14:ligatures w14:val="none"/>
        </w:rPr>
        <w:t>mm</w:t>
      </w:r>
      <w:r w:rsidR="00C83F89">
        <w:rPr>
          <w:rFonts w:ascii="Segoe UI" w:eastAsia="Times New Roman" w:hAnsi="Segoe UI" w:cs="Segoe UI"/>
          <w:color w:val="525252"/>
          <w:kern w:val="0"/>
          <w:sz w:val="21"/>
          <w:szCs w:val="21"/>
          <w:lang w:eastAsia="fi-FI"/>
          <w14:ligatures w14:val="none"/>
        </w:rPr>
        <w:t xml:space="preserve">. </w:t>
      </w:r>
      <w:r w:rsidR="00D82F6C">
        <w:rPr>
          <w:rFonts w:ascii="Segoe UI" w:eastAsia="Times New Roman" w:hAnsi="Segoe UI" w:cs="Segoe UI"/>
          <w:color w:val="525252"/>
          <w:kern w:val="0"/>
          <w:sz w:val="21"/>
          <w:szCs w:val="21"/>
          <w:lang w:eastAsia="fi-FI"/>
          <w14:ligatures w14:val="none"/>
        </w:rPr>
        <w:t xml:space="preserve">ryhmäkodin </w:t>
      </w:r>
      <w:r w:rsidR="00C83F89">
        <w:rPr>
          <w:rFonts w:ascii="Segoe UI" w:eastAsia="Times New Roman" w:hAnsi="Segoe UI" w:cs="Segoe UI"/>
          <w:color w:val="525252"/>
          <w:kern w:val="0"/>
          <w:sz w:val="21"/>
          <w:szCs w:val="21"/>
          <w:lang w:eastAsia="fi-FI"/>
          <w14:ligatures w14:val="none"/>
        </w:rPr>
        <w:t>taukotilojen suunnittelu on aloitettu.</w:t>
      </w:r>
      <w:r w:rsidR="00B12ECA">
        <w:rPr>
          <w:rFonts w:ascii="Segoe UI" w:eastAsia="Times New Roman" w:hAnsi="Segoe UI" w:cs="Segoe UI"/>
          <w:color w:val="525252"/>
          <w:kern w:val="0"/>
          <w:sz w:val="21"/>
          <w:szCs w:val="21"/>
          <w:lang w:eastAsia="fi-FI"/>
          <w14:ligatures w14:val="none"/>
        </w:rPr>
        <w:t xml:space="preserve"> </w:t>
      </w:r>
      <w:r w:rsidR="00FB2241">
        <w:rPr>
          <w:rFonts w:ascii="Segoe UI" w:eastAsia="Times New Roman" w:hAnsi="Segoe UI" w:cs="Segoe UI"/>
          <w:color w:val="525252"/>
          <w:kern w:val="0"/>
          <w:sz w:val="21"/>
          <w:szCs w:val="21"/>
          <w:lang w:eastAsia="fi-FI"/>
          <w14:ligatures w14:val="none"/>
        </w:rPr>
        <w:t xml:space="preserve">Tarkastuksen yhteydessä suoritettiin henkilöstölle </w:t>
      </w:r>
      <w:r w:rsidR="00016880">
        <w:rPr>
          <w:rFonts w:ascii="Segoe UI" w:eastAsia="Times New Roman" w:hAnsi="Segoe UI" w:cs="Segoe UI"/>
          <w:color w:val="525252"/>
          <w:kern w:val="0"/>
          <w:sz w:val="21"/>
          <w:szCs w:val="21"/>
          <w:lang w:eastAsia="fi-FI"/>
          <w14:ligatures w14:val="none"/>
        </w:rPr>
        <w:t xml:space="preserve">kysely työn psykososiaalisista kuormitustekijöistä. Iltatähden vastausten keskiarvo </w:t>
      </w:r>
      <w:r w:rsidR="003B11B3">
        <w:rPr>
          <w:rFonts w:ascii="Segoe UI" w:eastAsia="Times New Roman" w:hAnsi="Segoe UI" w:cs="Segoe UI"/>
          <w:color w:val="525252"/>
          <w:kern w:val="0"/>
          <w:sz w:val="21"/>
          <w:szCs w:val="21"/>
          <w:lang w:eastAsia="fi-FI"/>
          <w14:ligatures w14:val="none"/>
        </w:rPr>
        <w:t xml:space="preserve">vastasi </w:t>
      </w:r>
      <w:r w:rsidR="00132C03">
        <w:rPr>
          <w:rFonts w:ascii="Segoe UI" w:eastAsia="Times New Roman" w:hAnsi="Segoe UI" w:cs="Segoe UI"/>
          <w:color w:val="525252"/>
          <w:kern w:val="0"/>
          <w:sz w:val="21"/>
          <w:szCs w:val="21"/>
          <w:lang w:eastAsia="fi-FI"/>
          <w14:ligatures w14:val="none"/>
        </w:rPr>
        <w:t>valtakunnallista vertailu</w:t>
      </w:r>
      <w:r w:rsidR="00B43957">
        <w:rPr>
          <w:rFonts w:ascii="Segoe UI" w:eastAsia="Times New Roman" w:hAnsi="Segoe UI" w:cs="Segoe UI"/>
          <w:color w:val="525252"/>
          <w:kern w:val="0"/>
          <w:sz w:val="21"/>
          <w:szCs w:val="21"/>
          <w:lang w:eastAsia="fi-FI"/>
          <w14:ligatures w14:val="none"/>
        </w:rPr>
        <w:t>tieto</w:t>
      </w:r>
      <w:r w:rsidR="00132C03">
        <w:rPr>
          <w:rFonts w:ascii="Segoe UI" w:eastAsia="Times New Roman" w:hAnsi="Segoe UI" w:cs="Segoe UI"/>
          <w:color w:val="525252"/>
          <w:kern w:val="0"/>
          <w:sz w:val="21"/>
          <w:szCs w:val="21"/>
          <w:lang w:eastAsia="fi-FI"/>
          <w14:ligatures w14:val="none"/>
        </w:rPr>
        <w:t>a.</w:t>
      </w:r>
    </w:p>
    <w:p w14:paraId="19862170" w14:textId="77777777" w:rsidR="00B043DC" w:rsidRPr="00B043DC" w:rsidRDefault="00B043DC" w:rsidP="00B043DC">
      <w:pPr>
        <w:shd w:val="clear" w:color="auto" w:fill="FFFFFF"/>
        <w:spacing w:before="300" w:after="150" w:line="240" w:lineRule="auto"/>
        <w:outlineLvl w:val="2"/>
        <w:rPr>
          <w:rFonts w:ascii="Aptos Narrow" w:eastAsia="Times New Roman" w:hAnsi="Aptos Narrow" w:cs="Times New Roman"/>
          <w:color w:val="333333"/>
          <w:kern w:val="0"/>
          <w:sz w:val="28"/>
          <w:szCs w:val="28"/>
          <w:lang w:eastAsia="fi-FI"/>
          <w14:ligatures w14:val="none"/>
        </w:rPr>
      </w:pPr>
      <w:r w:rsidRPr="00B043DC">
        <w:rPr>
          <w:rFonts w:ascii="Aptos Narrow" w:eastAsia="Times New Roman" w:hAnsi="Aptos Narrow" w:cs="Times New Roman"/>
          <w:color w:val="333333"/>
          <w:kern w:val="0"/>
          <w:sz w:val="28"/>
          <w:szCs w:val="28"/>
          <w:lang w:eastAsia="fi-FI"/>
          <w14:ligatures w14:val="none"/>
        </w:rPr>
        <w:t>Sopimusten noudattaminen</w:t>
      </w:r>
    </w:p>
    <w:p w14:paraId="49BD88D3" w14:textId="3271BCF5" w:rsidR="00B043DC" w:rsidRPr="00B043DC" w:rsidRDefault="00AA383F" w:rsidP="00B043DC">
      <w:pPr>
        <w:shd w:val="clear" w:color="auto" w:fill="FFFFFF"/>
        <w:spacing w:after="150" w:line="240" w:lineRule="auto"/>
        <w:rPr>
          <w:rFonts w:ascii="Segoe UI" w:eastAsia="Times New Roman" w:hAnsi="Segoe UI" w:cs="Segoe UI"/>
          <w:color w:val="525252"/>
          <w:kern w:val="0"/>
          <w:sz w:val="21"/>
          <w:szCs w:val="21"/>
          <w:lang w:eastAsia="fi-FI"/>
          <w14:ligatures w14:val="none"/>
        </w:rPr>
      </w:pPr>
      <w:r>
        <w:rPr>
          <w:rFonts w:ascii="Segoe UI" w:eastAsia="Times New Roman" w:hAnsi="Segoe UI" w:cs="Segoe UI"/>
          <w:color w:val="525252"/>
          <w:kern w:val="0"/>
          <w:sz w:val="21"/>
          <w:szCs w:val="21"/>
          <w:lang w:eastAsia="fi-FI"/>
          <w14:ligatures w14:val="none"/>
        </w:rPr>
        <w:t>Valkealan Iltatähde</w:t>
      </w:r>
      <w:r w:rsidR="00056CF8">
        <w:rPr>
          <w:rFonts w:ascii="Segoe UI" w:eastAsia="Times New Roman" w:hAnsi="Segoe UI" w:cs="Segoe UI"/>
          <w:color w:val="525252"/>
          <w:kern w:val="0"/>
          <w:sz w:val="21"/>
          <w:szCs w:val="21"/>
          <w:lang w:eastAsia="fi-FI"/>
          <w14:ligatures w14:val="none"/>
        </w:rPr>
        <w:t>n palvelutoiminna</w:t>
      </w:r>
      <w:r w:rsidR="00D73B29">
        <w:rPr>
          <w:rFonts w:ascii="Segoe UI" w:eastAsia="Times New Roman" w:hAnsi="Segoe UI" w:cs="Segoe UI"/>
          <w:color w:val="525252"/>
          <w:kern w:val="0"/>
          <w:sz w:val="21"/>
          <w:szCs w:val="21"/>
          <w:lang w:eastAsia="fi-FI"/>
          <w14:ligatures w14:val="none"/>
        </w:rPr>
        <w:t>ssa on mukana</w:t>
      </w:r>
      <w:r w:rsidR="00B043DC" w:rsidRPr="00B043DC">
        <w:rPr>
          <w:rFonts w:ascii="Segoe UI" w:eastAsia="Times New Roman" w:hAnsi="Segoe UI" w:cs="Segoe UI"/>
          <w:color w:val="525252"/>
          <w:kern w:val="0"/>
          <w:sz w:val="21"/>
          <w:szCs w:val="21"/>
          <w:lang w:eastAsia="fi-FI"/>
          <w14:ligatures w14:val="none"/>
        </w:rPr>
        <w:t xml:space="preserve"> useita </w:t>
      </w:r>
      <w:r w:rsidR="00D73B29">
        <w:rPr>
          <w:rFonts w:ascii="Segoe UI" w:eastAsia="Times New Roman" w:hAnsi="Segoe UI" w:cs="Segoe UI"/>
          <w:color w:val="525252"/>
          <w:kern w:val="0"/>
          <w:sz w:val="21"/>
          <w:szCs w:val="21"/>
          <w:lang w:eastAsia="fi-FI"/>
          <w14:ligatures w14:val="none"/>
        </w:rPr>
        <w:t>yhteistyö</w:t>
      </w:r>
      <w:r w:rsidR="00B043DC" w:rsidRPr="00B043DC">
        <w:rPr>
          <w:rFonts w:ascii="Segoe UI" w:eastAsia="Times New Roman" w:hAnsi="Segoe UI" w:cs="Segoe UI"/>
          <w:color w:val="525252"/>
          <w:kern w:val="0"/>
          <w:sz w:val="21"/>
          <w:szCs w:val="21"/>
          <w:lang w:eastAsia="fi-FI"/>
          <w14:ligatures w14:val="none"/>
        </w:rPr>
        <w:t xml:space="preserve">kumppaneita. Käymme </w:t>
      </w:r>
      <w:r w:rsidR="008E14AC">
        <w:rPr>
          <w:rFonts w:ascii="Segoe UI" w:eastAsia="Times New Roman" w:hAnsi="Segoe UI" w:cs="Segoe UI"/>
          <w:color w:val="525252"/>
          <w:kern w:val="0"/>
          <w:sz w:val="21"/>
          <w:szCs w:val="21"/>
          <w:lang w:eastAsia="fi-FI"/>
          <w14:ligatures w14:val="none"/>
        </w:rPr>
        <w:t>yhteistyö</w:t>
      </w:r>
      <w:r w:rsidR="00B043DC" w:rsidRPr="00B043DC">
        <w:rPr>
          <w:rFonts w:ascii="Segoe UI" w:eastAsia="Times New Roman" w:hAnsi="Segoe UI" w:cs="Segoe UI"/>
          <w:color w:val="525252"/>
          <w:kern w:val="0"/>
          <w:sz w:val="21"/>
          <w:szCs w:val="21"/>
          <w:lang w:eastAsia="fi-FI"/>
          <w14:ligatures w14:val="none"/>
        </w:rPr>
        <w:t xml:space="preserve">kumppaneidemme kanssa yhteistyöpalavereita ja </w:t>
      </w:r>
      <w:r w:rsidR="008E14AC">
        <w:rPr>
          <w:rFonts w:ascii="Segoe UI" w:eastAsia="Times New Roman" w:hAnsi="Segoe UI" w:cs="Segoe UI"/>
          <w:color w:val="525252"/>
          <w:kern w:val="0"/>
          <w:sz w:val="21"/>
          <w:szCs w:val="21"/>
          <w:lang w:eastAsia="fi-FI"/>
          <w14:ligatures w14:val="none"/>
        </w:rPr>
        <w:t>aktiivista</w:t>
      </w:r>
      <w:r w:rsidR="00D573E2">
        <w:rPr>
          <w:rFonts w:ascii="Segoe UI" w:eastAsia="Times New Roman" w:hAnsi="Segoe UI" w:cs="Segoe UI"/>
          <w:color w:val="525252"/>
          <w:kern w:val="0"/>
          <w:sz w:val="21"/>
          <w:szCs w:val="21"/>
          <w:lang w:eastAsia="fi-FI"/>
          <w14:ligatures w14:val="none"/>
        </w:rPr>
        <w:t xml:space="preserve"> </w:t>
      </w:r>
      <w:r w:rsidR="00B043DC" w:rsidRPr="00B043DC">
        <w:rPr>
          <w:rFonts w:ascii="Segoe UI" w:eastAsia="Times New Roman" w:hAnsi="Segoe UI" w:cs="Segoe UI"/>
          <w:color w:val="525252"/>
          <w:kern w:val="0"/>
          <w:sz w:val="21"/>
          <w:szCs w:val="21"/>
          <w:lang w:eastAsia="fi-FI"/>
          <w14:ligatures w14:val="none"/>
        </w:rPr>
        <w:t xml:space="preserve">vuoropuhelua puhelimitse ja sähköpostitse. Tarkastelujakson aikana merkittäviä muutoksia </w:t>
      </w:r>
      <w:r w:rsidR="00DF6B4A">
        <w:rPr>
          <w:rFonts w:ascii="Segoe UI" w:eastAsia="Times New Roman" w:hAnsi="Segoe UI" w:cs="Segoe UI"/>
          <w:color w:val="525252"/>
          <w:kern w:val="0"/>
          <w:sz w:val="21"/>
          <w:szCs w:val="21"/>
          <w:lang w:eastAsia="fi-FI"/>
          <w14:ligatures w14:val="none"/>
        </w:rPr>
        <w:t xml:space="preserve">yhteistyötahojen </w:t>
      </w:r>
      <w:r w:rsidR="00B043DC" w:rsidRPr="00B043DC">
        <w:rPr>
          <w:rFonts w:ascii="Segoe UI" w:eastAsia="Times New Roman" w:hAnsi="Segoe UI" w:cs="Segoe UI"/>
          <w:color w:val="525252"/>
          <w:kern w:val="0"/>
          <w:sz w:val="21"/>
          <w:szCs w:val="21"/>
          <w:lang w:eastAsia="fi-FI"/>
          <w14:ligatures w14:val="none"/>
        </w:rPr>
        <w:t>kanssa toimimisessa ei ole ollut eikä keskustelujen tiimoilta ole tullut esiin toiminnan muutostarpeita.</w:t>
      </w:r>
    </w:p>
    <w:p w14:paraId="0736D6E8" w14:textId="61F6C886" w:rsidR="00B043DC" w:rsidRDefault="00B043DC" w:rsidP="00B043DC">
      <w:pPr>
        <w:shd w:val="clear" w:color="auto" w:fill="FFFFFF"/>
        <w:spacing w:before="300" w:after="150" w:line="240" w:lineRule="auto"/>
        <w:outlineLvl w:val="2"/>
        <w:rPr>
          <w:rFonts w:ascii="Aptos Narrow" w:eastAsia="Times New Roman" w:hAnsi="Aptos Narrow" w:cs="Times New Roman"/>
          <w:color w:val="333333"/>
          <w:kern w:val="0"/>
          <w:sz w:val="28"/>
          <w:szCs w:val="28"/>
          <w:lang w:eastAsia="fi-FI"/>
          <w14:ligatures w14:val="none"/>
        </w:rPr>
      </w:pPr>
      <w:r w:rsidRPr="00B043DC">
        <w:rPr>
          <w:rFonts w:ascii="Aptos Narrow" w:eastAsia="Times New Roman" w:hAnsi="Aptos Narrow" w:cs="Times New Roman"/>
          <w:color w:val="333333"/>
          <w:kern w:val="0"/>
          <w:sz w:val="28"/>
          <w:szCs w:val="28"/>
          <w:lang w:eastAsia="fi-FI"/>
          <w14:ligatures w14:val="none"/>
        </w:rPr>
        <w:t>Asiakaspalaute</w:t>
      </w:r>
    </w:p>
    <w:p w14:paraId="090148A8" w14:textId="412F8972" w:rsidR="00FE62E6" w:rsidRPr="00B043DC" w:rsidRDefault="00FE62E6" w:rsidP="00B043DC">
      <w:pPr>
        <w:shd w:val="clear" w:color="auto" w:fill="FFFFFF"/>
        <w:spacing w:before="300" w:after="150" w:line="240" w:lineRule="auto"/>
        <w:outlineLvl w:val="2"/>
        <w:rPr>
          <w:rFonts w:ascii="Aptos Narrow" w:eastAsia="Times New Roman" w:hAnsi="Aptos Narrow" w:cs="Times New Roman"/>
          <w:color w:val="333333"/>
          <w:kern w:val="0"/>
          <w:sz w:val="24"/>
          <w:szCs w:val="24"/>
          <w:lang w:eastAsia="fi-FI"/>
          <w14:ligatures w14:val="none"/>
        </w:rPr>
      </w:pPr>
      <w:r>
        <w:rPr>
          <w:rFonts w:ascii="Segoe UI" w:hAnsi="Segoe UI" w:cs="Segoe UI"/>
          <w:color w:val="525252"/>
          <w:sz w:val="21"/>
          <w:szCs w:val="21"/>
          <w:shd w:val="clear" w:color="auto" w:fill="FFFFFF"/>
        </w:rPr>
        <w:t xml:space="preserve">Iltatähden asukkaat ja heidän läheisensä voivat antaa palautetta saamastaan </w:t>
      </w:r>
      <w:r w:rsidR="00216DA0">
        <w:rPr>
          <w:rFonts w:ascii="Segoe UI" w:hAnsi="Segoe UI" w:cs="Segoe UI"/>
          <w:color w:val="525252"/>
          <w:sz w:val="21"/>
          <w:szCs w:val="21"/>
          <w:shd w:val="clear" w:color="auto" w:fill="FFFFFF"/>
        </w:rPr>
        <w:t>palvelusta</w:t>
      </w:r>
      <w:r>
        <w:rPr>
          <w:rFonts w:ascii="Segoe UI" w:hAnsi="Segoe UI" w:cs="Segoe UI"/>
          <w:color w:val="525252"/>
          <w:sz w:val="21"/>
          <w:szCs w:val="21"/>
          <w:shd w:val="clear" w:color="auto" w:fill="FFFFFF"/>
        </w:rPr>
        <w:t xml:space="preserve"> suullisesti, kirjallisesti tai sähköisesti. </w:t>
      </w:r>
      <w:r w:rsidR="00216DA0">
        <w:rPr>
          <w:rFonts w:ascii="Segoe UI" w:hAnsi="Segoe UI" w:cs="Segoe UI"/>
          <w:color w:val="525252"/>
          <w:sz w:val="21"/>
          <w:szCs w:val="21"/>
          <w:shd w:val="clear" w:color="auto" w:fill="FFFFFF"/>
        </w:rPr>
        <w:t>A</w:t>
      </w:r>
      <w:r>
        <w:rPr>
          <w:rFonts w:ascii="Segoe UI" w:hAnsi="Segoe UI" w:cs="Segoe UI"/>
          <w:color w:val="525252"/>
          <w:sz w:val="21"/>
          <w:szCs w:val="21"/>
          <w:shd w:val="clear" w:color="auto" w:fill="FFFFFF"/>
        </w:rPr>
        <w:t xml:space="preserve">siakaspalautteita on tarkasteluajankohdan aikana </w:t>
      </w:r>
      <w:r w:rsidR="00216DA0">
        <w:rPr>
          <w:rFonts w:ascii="Segoe UI" w:hAnsi="Segoe UI" w:cs="Segoe UI"/>
          <w:color w:val="525252"/>
          <w:sz w:val="21"/>
          <w:szCs w:val="21"/>
          <w:shd w:val="clear" w:color="auto" w:fill="FFFFFF"/>
        </w:rPr>
        <w:t xml:space="preserve">saatu lähinnä </w:t>
      </w:r>
      <w:r w:rsidR="001F02D0">
        <w:rPr>
          <w:rFonts w:ascii="Segoe UI" w:hAnsi="Segoe UI" w:cs="Segoe UI"/>
          <w:color w:val="525252"/>
          <w:sz w:val="21"/>
          <w:szCs w:val="21"/>
          <w:shd w:val="clear" w:color="auto" w:fill="FFFFFF"/>
        </w:rPr>
        <w:t>suullisesti,</w:t>
      </w:r>
      <w:r>
        <w:rPr>
          <w:rFonts w:ascii="Segoe UI" w:hAnsi="Segoe UI" w:cs="Segoe UI"/>
          <w:color w:val="525252"/>
          <w:sz w:val="21"/>
          <w:szCs w:val="21"/>
          <w:shd w:val="clear" w:color="auto" w:fill="FFFFFF"/>
        </w:rPr>
        <w:t xml:space="preserve"> ja </w:t>
      </w:r>
      <w:r w:rsidR="001F02D0">
        <w:rPr>
          <w:rFonts w:ascii="Segoe UI" w:hAnsi="Segoe UI" w:cs="Segoe UI"/>
          <w:color w:val="525252"/>
          <w:sz w:val="21"/>
          <w:szCs w:val="21"/>
          <w:shd w:val="clear" w:color="auto" w:fill="FFFFFF"/>
        </w:rPr>
        <w:t>palautteet sekä asukkailta että heidän läheisiltään</w:t>
      </w:r>
      <w:r>
        <w:rPr>
          <w:rFonts w:ascii="Segoe UI" w:hAnsi="Segoe UI" w:cs="Segoe UI"/>
          <w:color w:val="525252"/>
          <w:sz w:val="21"/>
          <w:szCs w:val="21"/>
          <w:shd w:val="clear" w:color="auto" w:fill="FFFFFF"/>
        </w:rPr>
        <w:t xml:space="preserve"> ovat olleet sävyltään </w:t>
      </w:r>
      <w:r w:rsidR="00216DA0">
        <w:rPr>
          <w:rFonts w:ascii="Segoe UI" w:hAnsi="Segoe UI" w:cs="Segoe UI"/>
          <w:color w:val="525252"/>
          <w:sz w:val="21"/>
          <w:szCs w:val="21"/>
          <w:shd w:val="clear" w:color="auto" w:fill="FFFFFF"/>
        </w:rPr>
        <w:t xml:space="preserve">hyvin </w:t>
      </w:r>
      <w:r>
        <w:rPr>
          <w:rFonts w:ascii="Segoe UI" w:hAnsi="Segoe UI" w:cs="Segoe UI"/>
          <w:color w:val="525252"/>
          <w:sz w:val="21"/>
          <w:szCs w:val="21"/>
          <w:shd w:val="clear" w:color="auto" w:fill="FFFFFF"/>
        </w:rPr>
        <w:t xml:space="preserve">positiivisia. </w:t>
      </w:r>
      <w:r w:rsidR="00681C22">
        <w:rPr>
          <w:rFonts w:ascii="Segoe UI" w:hAnsi="Segoe UI" w:cs="Segoe UI"/>
          <w:color w:val="525252"/>
          <w:sz w:val="21"/>
          <w:szCs w:val="21"/>
          <w:shd w:val="clear" w:color="auto" w:fill="FFFFFF"/>
        </w:rPr>
        <w:t xml:space="preserve"> Lisäksi </w:t>
      </w:r>
      <w:r w:rsidR="00BC362E">
        <w:rPr>
          <w:rFonts w:ascii="Segoe UI" w:hAnsi="Segoe UI" w:cs="Segoe UI"/>
          <w:color w:val="525252"/>
          <w:sz w:val="21"/>
          <w:szCs w:val="21"/>
          <w:shd w:val="clear" w:color="auto" w:fill="FFFFFF"/>
        </w:rPr>
        <w:t xml:space="preserve">tarkasteluajanjaksolla järjestettiin </w:t>
      </w:r>
      <w:r w:rsidR="00D117A7">
        <w:rPr>
          <w:rFonts w:ascii="Segoe UI" w:hAnsi="Segoe UI" w:cs="Segoe UI"/>
          <w:color w:val="525252"/>
          <w:sz w:val="21"/>
          <w:szCs w:val="21"/>
          <w:shd w:val="clear" w:color="auto" w:fill="FFFFFF"/>
        </w:rPr>
        <w:t>kaikissa</w:t>
      </w:r>
      <w:r w:rsidR="00BC362E">
        <w:rPr>
          <w:rFonts w:ascii="Segoe UI" w:hAnsi="Segoe UI" w:cs="Segoe UI"/>
          <w:color w:val="525252"/>
          <w:sz w:val="21"/>
          <w:szCs w:val="21"/>
          <w:shd w:val="clear" w:color="auto" w:fill="FFFFFF"/>
        </w:rPr>
        <w:t xml:space="preserve"> asumisyksikössä asukaskokoukset, jo</w:t>
      </w:r>
      <w:r w:rsidR="007F419B">
        <w:rPr>
          <w:rFonts w:ascii="Segoe UI" w:hAnsi="Segoe UI" w:cs="Segoe UI"/>
          <w:color w:val="525252"/>
          <w:sz w:val="21"/>
          <w:szCs w:val="21"/>
          <w:shd w:val="clear" w:color="auto" w:fill="FFFFFF"/>
        </w:rPr>
        <w:t>i</w:t>
      </w:r>
      <w:r w:rsidR="00BC362E">
        <w:rPr>
          <w:rFonts w:ascii="Segoe UI" w:hAnsi="Segoe UI" w:cs="Segoe UI"/>
          <w:color w:val="525252"/>
          <w:sz w:val="21"/>
          <w:szCs w:val="21"/>
          <w:shd w:val="clear" w:color="auto" w:fill="FFFFFF"/>
        </w:rPr>
        <w:t>ssa kartoitettiin asukkaiden toiveita</w:t>
      </w:r>
      <w:r w:rsidR="00E47AE6">
        <w:rPr>
          <w:rFonts w:ascii="Segoe UI" w:hAnsi="Segoe UI" w:cs="Segoe UI"/>
          <w:color w:val="525252"/>
          <w:sz w:val="21"/>
          <w:szCs w:val="21"/>
          <w:shd w:val="clear" w:color="auto" w:fill="FFFFFF"/>
        </w:rPr>
        <w:t xml:space="preserve"> niin virkistystoimintaan kun myös ateriapalveluun liittyen.</w:t>
      </w:r>
      <w:r w:rsidR="001F02D0">
        <w:rPr>
          <w:rFonts w:ascii="Segoe UI" w:hAnsi="Segoe UI" w:cs="Segoe UI"/>
          <w:color w:val="525252"/>
          <w:sz w:val="21"/>
          <w:szCs w:val="21"/>
          <w:shd w:val="clear" w:color="auto" w:fill="FFFFFF"/>
        </w:rPr>
        <w:t xml:space="preserve"> </w:t>
      </w:r>
      <w:r w:rsidR="004D4457">
        <w:rPr>
          <w:rFonts w:ascii="Segoe UI" w:hAnsi="Segoe UI" w:cs="Segoe UI"/>
          <w:color w:val="525252"/>
          <w:sz w:val="21"/>
          <w:szCs w:val="21"/>
          <w:shd w:val="clear" w:color="auto" w:fill="FFFFFF"/>
        </w:rPr>
        <w:t>Ateriapalveluun liittyvät toiveet toimitettiin palveluntuottajalle</w:t>
      </w:r>
      <w:r w:rsidR="009F2B09">
        <w:rPr>
          <w:rFonts w:ascii="Segoe UI" w:hAnsi="Segoe UI" w:cs="Segoe UI"/>
          <w:color w:val="525252"/>
          <w:sz w:val="21"/>
          <w:szCs w:val="21"/>
          <w:shd w:val="clear" w:color="auto" w:fill="FFFFFF"/>
        </w:rPr>
        <w:t xml:space="preserve">. Sosiaalista kanssakäymistä edistävän toiminnan suunnittelussa hyödynnettiin </w:t>
      </w:r>
      <w:r w:rsidR="004E61BD">
        <w:rPr>
          <w:rFonts w:ascii="Segoe UI" w:hAnsi="Segoe UI" w:cs="Segoe UI"/>
          <w:color w:val="525252"/>
          <w:sz w:val="21"/>
          <w:szCs w:val="21"/>
          <w:shd w:val="clear" w:color="auto" w:fill="FFFFFF"/>
        </w:rPr>
        <w:t xml:space="preserve">myös </w:t>
      </w:r>
      <w:r w:rsidR="009F2B09">
        <w:rPr>
          <w:rFonts w:ascii="Segoe UI" w:hAnsi="Segoe UI" w:cs="Segoe UI"/>
          <w:color w:val="525252"/>
          <w:sz w:val="21"/>
          <w:szCs w:val="21"/>
          <w:shd w:val="clear" w:color="auto" w:fill="FFFFFF"/>
        </w:rPr>
        <w:t>asukkaiden</w:t>
      </w:r>
      <w:r w:rsidR="004E61BD">
        <w:rPr>
          <w:rFonts w:ascii="Segoe UI" w:hAnsi="Segoe UI" w:cs="Segoe UI"/>
          <w:color w:val="525252"/>
          <w:sz w:val="21"/>
          <w:szCs w:val="21"/>
          <w:shd w:val="clear" w:color="auto" w:fill="FFFFFF"/>
        </w:rPr>
        <w:t xml:space="preserve"> esittämiä toiveita ja ehdotuksia.</w:t>
      </w:r>
    </w:p>
    <w:p w14:paraId="3063C000" w14:textId="77777777" w:rsidR="00B043DC" w:rsidRPr="001B52AF" w:rsidRDefault="00B043DC" w:rsidP="001B52AF">
      <w:pPr>
        <w:shd w:val="clear" w:color="auto" w:fill="FFFFFF"/>
        <w:spacing w:after="150" w:line="240" w:lineRule="auto"/>
        <w:rPr>
          <w:rFonts w:ascii="Segoe UI" w:eastAsia="Times New Roman" w:hAnsi="Segoe UI" w:cs="Segoe UI"/>
          <w:color w:val="525252"/>
          <w:kern w:val="0"/>
          <w:sz w:val="21"/>
          <w:szCs w:val="21"/>
          <w:lang w:eastAsia="fi-FI"/>
          <w14:ligatures w14:val="none"/>
        </w:rPr>
      </w:pPr>
    </w:p>
    <w:p w14:paraId="783E6C40" w14:textId="77777777" w:rsidR="001C5C18" w:rsidRDefault="001C5C18" w:rsidP="007D0246">
      <w:pPr>
        <w:shd w:val="clear" w:color="auto" w:fill="FFFFFF"/>
        <w:spacing w:before="300" w:after="150" w:line="240" w:lineRule="auto"/>
        <w:outlineLvl w:val="2"/>
        <w:rPr>
          <w:rFonts w:ascii="Aptos Narrow" w:eastAsia="Times New Roman" w:hAnsi="Aptos Narrow" w:cs="Times New Roman"/>
          <w:color w:val="333333"/>
          <w:kern w:val="0"/>
          <w:sz w:val="28"/>
          <w:szCs w:val="28"/>
          <w:lang w:eastAsia="fi-FI"/>
          <w14:ligatures w14:val="none"/>
        </w:rPr>
      </w:pPr>
    </w:p>
    <w:p w14:paraId="190A7AB6" w14:textId="4F6BDE5D" w:rsidR="007D0246" w:rsidRPr="007D0246" w:rsidRDefault="007D0246" w:rsidP="007D0246">
      <w:pPr>
        <w:shd w:val="clear" w:color="auto" w:fill="FFFFFF"/>
        <w:spacing w:before="300" w:after="150" w:line="240" w:lineRule="auto"/>
        <w:outlineLvl w:val="2"/>
        <w:rPr>
          <w:rFonts w:ascii="Aptos Narrow" w:eastAsia="Times New Roman" w:hAnsi="Aptos Narrow" w:cs="Times New Roman"/>
          <w:color w:val="333333"/>
          <w:kern w:val="0"/>
          <w:sz w:val="28"/>
          <w:szCs w:val="28"/>
          <w:lang w:eastAsia="fi-FI"/>
          <w14:ligatures w14:val="none"/>
        </w:rPr>
      </w:pPr>
      <w:r w:rsidRPr="007D0246">
        <w:rPr>
          <w:rFonts w:ascii="Aptos Narrow" w:eastAsia="Times New Roman" w:hAnsi="Aptos Narrow" w:cs="Times New Roman"/>
          <w:color w:val="333333"/>
          <w:kern w:val="0"/>
          <w:sz w:val="28"/>
          <w:szCs w:val="28"/>
          <w:lang w:eastAsia="fi-FI"/>
          <w14:ligatures w14:val="none"/>
        </w:rPr>
        <w:t>Läheltä piti- ja vaaratilanneilmoitukset</w:t>
      </w:r>
    </w:p>
    <w:p w14:paraId="421257BB" w14:textId="06E2EFDA" w:rsidR="007D0246" w:rsidRPr="007D0246" w:rsidRDefault="007D0246" w:rsidP="007D0246">
      <w:pPr>
        <w:shd w:val="clear" w:color="auto" w:fill="FFFFFF"/>
        <w:spacing w:after="150" w:line="240" w:lineRule="auto"/>
        <w:rPr>
          <w:rFonts w:ascii="Segoe UI" w:eastAsia="Times New Roman" w:hAnsi="Segoe UI" w:cs="Segoe UI"/>
          <w:color w:val="525252"/>
          <w:kern w:val="0"/>
          <w:sz w:val="21"/>
          <w:szCs w:val="21"/>
          <w:lang w:eastAsia="fi-FI"/>
          <w14:ligatures w14:val="none"/>
        </w:rPr>
      </w:pPr>
      <w:r w:rsidRPr="007D0246">
        <w:rPr>
          <w:rFonts w:ascii="Segoe UI" w:eastAsia="Times New Roman" w:hAnsi="Segoe UI" w:cs="Segoe UI"/>
          <w:color w:val="525252"/>
          <w:kern w:val="0"/>
          <w:sz w:val="21"/>
          <w:szCs w:val="21"/>
          <w:lang w:eastAsia="fi-FI"/>
          <w14:ligatures w14:val="none"/>
        </w:rPr>
        <w:t xml:space="preserve">Läheltä piti -tilanteella tarkoitetaan vaaratilannetta, jossa tapaturman sattuminen on ollut lähellä, mutta henkilövahingoilta on vältytty. </w:t>
      </w:r>
      <w:r w:rsidR="00905412">
        <w:rPr>
          <w:rFonts w:ascii="Segoe UI" w:eastAsia="Times New Roman" w:hAnsi="Segoe UI" w:cs="Segoe UI"/>
          <w:color w:val="525252"/>
          <w:kern w:val="0"/>
          <w:sz w:val="21"/>
          <w:szCs w:val="21"/>
          <w:lang w:eastAsia="fi-FI"/>
          <w14:ligatures w14:val="none"/>
        </w:rPr>
        <w:t xml:space="preserve">Kaikki </w:t>
      </w:r>
      <w:r w:rsidR="001F045A">
        <w:rPr>
          <w:rFonts w:ascii="Segoe UI" w:eastAsia="Times New Roman" w:hAnsi="Segoe UI" w:cs="Segoe UI"/>
          <w:color w:val="525252"/>
          <w:kern w:val="0"/>
          <w:sz w:val="21"/>
          <w:szCs w:val="21"/>
          <w:lang w:eastAsia="fi-FI"/>
          <w14:ligatures w14:val="none"/>
        </w:rPr>
        <w:t>l</w:t>
      </w:r>
      <w:r w:rsidRPr="007D0246">
        <w:rPr>
          <w:rFonts w:ascii="Segoe UI" w:eastAsia="Times New Roman" w:hAnsi="Segoe UI" w:cs="Segoe UI"/>
          <w:color w:val="525252"/>
          <w:kern w:val="0"/>
          <w:sz w:val="21"/>
          <w:szCs w:val="21"/>
          <w:lang w:eastAsia="fi-FI"/>
          <w14:ligatures w14:val="none"/>
        </w:rPr>
        <w:t>äheltä piti –</w:t>
      </w:r>
      <w:r w:rsidR="001F045A">
        <w:rPr>
          <w:rFonts w:ascii="Segoe UI" w:eastAsia="Times New Roman" w:hAnsi="Segoe UI" w:cs="Segoe UI"/>
          <w:color w:val="525252"/>
          <w:kern w:val="0"/>
          <w:sz w:val="21"/>
          <w:szCs w:val="21"/>
          <w:lang w:eastAsia="fi-FI"/>
          <w14:ligatures w14:val="none"/>
        </w:rPr>
        <w:t xml:space="preserve"> ja vaara</w:t>
      </w:r>
      <w:r w:rsidRPr="007D0246">
        <w:rPr>
          <w:rFonts w:ascii="Segoe UI" w:eastAsia="Times New Roman" w:hAnsi="Segoe UI" w:cs="Segoe UI"/>
          <w:color w:val="525252"/>
          <w:kern w:val="0"/>
          <w:sz w:val="21"/>
          <w:szCs w:val="21"/>
          <w:lang w:eastAsia="fi-FI"/>
          <w14:ligatures w14:val="none"/>
        </w:rPr>
        <w:t xml:space="preserve">tilanteet ilmoitetaan </w:t>
      </w:r>
      <w:r w:rsidR="001F045A">
        <w:rPr>
          <w:rFonts w:ascii="Segoe UI" w:eastAsia="Times New Roman" w:hAnsi="Segoe UI" w:cs="Segoe UI"/>
          <w:color w:val="525252"/>
          <w:kern w:val="0"/>
          <w:sz w:val="21"/>
          <w:szCs w:val="21"/>
          <w:lang w:eastAsia="fi-FI"/>
          <w14:ligatures w14:val="none"/>
        </w:rPr>
        <w:t xml:space="preserve">aina </w:t>
      </w:r>
      <w:r w:rsidRPr="007D0246">
        <w:rPr>
          <w:rFonts w:ascii="Segoe UI" w:eastAsia="Times New Roman" w:hAnsi="Segoe UI" w:cs="Segoe UI"/>
          <w:color w:val="525252"/>
          <w:kern w:val="0"/>
          <w:sz w:val="21"/>
          <w:szCs w:val="21"/>
          <w:lang w:eastAsia="fi-FI"/>
          <w14:ligatures w14:val="none"/>
        </w:rPr>
        <w:t>esihenkilölle</w:t>
      </w:r>
      <w:r w:rsidR="001F045A">
        <w:rPr>
          <w:rFonts w:ascii="Segoe UI" w:eastAsia="Times New Roman" w:hAnsi="Segoe UI" w:cs="Segoe UI"/>
          <w:color w:val="525252"/>
          <w:kern w:val="0"/>
          <w:sz w:val="21"/>
          <w:szCs w:val="21"/>
          <w:lang w:eastAsia="fi-FI"/>
          <w14:ligatures w14:val="none"/>
        </w:rPr>
        <w:t xml:space="preserve"> ja ne kirjataan HaiPro-</w:t>
      </w:r>
      <w:r w:rsidR="006820BD">
        <w:rPr>
          <w:rFonts w:ascii="Segoe UI" w:eastAsia="Times New Roman" w:hAnsi="Segoe UI" w:cs="Segoe UI"/>
          <w:color w:val="525252"/>
          <w:kern w:val="0"/>
          <w:sz w:val="21"/>
          <w:szCs w:val="21"/>
          <w:lang w:eastAsia="fi-FI"/>
          <w14:ligatures w14:val="none"/>
        </w:rPr>
        <w:t xml:space="preserve">sovellukseen. </w:t>
      </w:r>
      <w:r w:rsidRPr="007D0246">
        <w:rPr>
          <w:rFonts w:ascii="Segoe UI" w:eastAsia="Times New Roman" w:hAnsi="Segoe UI" w:cs="Segoe UI"/>
          <w:color w:val="525252"/>
          <w:kern w:val="0"/>
          <w:sz w:val="21"/>
          <w:szCs w:val="21"/>
          <w:lang w:eastAsia="fi-FI"/>
          <w14:ligatures w14:val="none"/>
        </w:rPr>
        <w:t xml:space="preserve"> </w:t>
      </w:r>
      <w:r w:rsidR="0082736F" w:rsidRPr="007D0246">
        <w:rPr>
          <w:rFonts w:ascii="Segoe UI" w:eastAsia="Times New Roman" w:hAnsi="Segoe UI" w:cs="Segoe UI"/>
          <w:color w:val="525252"/>
          <w:kern w:val="0"/>
          <w:sz w:val="21"/>
          <w:szCs w:val="21"/>
          <w:lang w:eastAsia="fi-FI"/>
          <w14:ligatures w14:val="none"/>
        </w:rPr>
        <w:t xml:space="preserve">Henkilökuntaa kannustetaan ilmoittamaan aktiivisesti </w:t>
      </w:r>
      <w:r w:rsidR="0082736F">
        <w:rPr>
          <w:rFonts w:ascii="Segoe UI" w:eastAsia="Times New Roman" w:hAnsi="Segoe UI" w:cs="Segoe UI"/>
          <w:color w:val="525252"/>
          <w:kern w:val="0"/>
          <w:sz w:val="21"/>
          <w:szCs w:val="21"/>
          <w:lang w:eastAsia="fi-FI"/>
          <w14:ligatures w14:val="none"/>
        </w:rPr>
        <w:t xml:space="preserve">edellä </w:t>
      </w:r>
      <w:r w:rsidR="00040D1C">
        <w:rPr>
          <w:rFonts w:ascii="Segoe UI" w:eastAsia="Times New Roman" w:hAnsi="Segoe UI" w:cs="Segoe UI"/>
          <w:color w:val="525252"/>
          <w:kern w:val="0"/>
          <w:sz w:val="21"/>
          <w:szCs w:val="21"/>
          <w:lang w:eastAsia="fi-FI"/>
          <w14:ligatures w14:val="none"/>
        </w:rPr>
        <w:t>mainituista</w:t>
      </w:r>
      <w:r w:rsidR="0082736F">
        <w:rPr>
          <w:rFonts w:ascii="Segoe UI" w:eastAsia="Times New Roman" w:hAnsi="Segoe UI" w:cs="Segoe UI"/>
          <w:color w:val="525252"/>
          <w:kern w:val="0"/>
          <w:sz w:val="21"/>
          <w:szCs w:val="21"/>
          <w:lang w:eastAsia="fi-FI"/>
          <w14:ligatures w14:val="none"/>
        </w:rPr>
        <w:t xml:space="preserve"> </w:t>
      </w:r>
      <w:r w:rsidR="0082736F" w:rsidRPr="007D0246">
        <w:rPr>
          <w:rFonts w:ascii="Segoe UI" w:eastAsia="Times New Roman" w:hAnsi="Segoe UI" w:cs="Segoe UI"/>
          <w:color w:val="525252"/>
          <w:kern w:val="0"/>
          <w:sz w:val="21"/>
          <w:szCs w:val="21"/>
          <w:lang w:eastAsia="fi-FI"/>
          <w14:ligatures w14:val="none"/>
        </w:rPr>
        <w:t xml:space="preserve">tilanteista, jotta </w:t>
      </w:r>
      <w:r w:rsidR="0082736F">
        <w:rPr>
          <w:rFonts w:ascii="Segoe UI" w:eastAsia="Times New Roman" w:hAnsi="Segoe UI" w:cs="Segoe UI"/>
          <w:color w:val="525252"/>
          <w:kern w:val="0"/>
          <w:sz w:val="21"/>
          <w:szCs w:val="21"/>
          <w:lang w:eastAsia="fi-FI"/>
          <w14:ligatures w14:val="none"/>
        </w:rPr>
        <w:t xml:space="preserve">palvelutoiminnan </w:t>
      </w:r>
      <w:r w:rsidR="0082736F" w:rsidRPr="007D0246">
        <w:rPr>
          <w:rFonts w:ascii="Segoe UI" w:eastAsia="Times New Roman" w:hAnsi="Segoe UI" w:cs="Segoe UI"/>
          <w:color w:val="525252"/>
          <w:kern w:val="0"/>
          <w:sz w:val="21"/>
          <w:szCs w:val="21"/>
          <w:lang w:eastAsia="fi-FI"/>
          <w14:ligatures w14:val="none"/>
        </w:rPr>
        <w:t>turvallisuutta voidaan arvioida jatkuvasti ja mahdollisiin ongelmakohtiin puuttua</w:t>
      </w:r>
      <w:r w:rsidR="0082736F">
        <w:rPr>
          <w:rFonts w:ascii="Segoe UI" w:eastAsia="Times New Roman" w:hAnsi="Segoe UI" w:cs="Segoe UI"/>
          <w:color w:val="525252"/>
          <w:kern w:val="0"/>
          <w:sz w:val="21"/>
          <w:szCs w:val="21"/>
          <w:lang w:eastAsia="fi-FI"/>
          <w14:ligatures w14:val="none"/>
        </w:rPr>
        <w:t xml:space="preserve"> pikimmiten</w:t>
      </w:r>
      <w:r w:rsidR="0082736F" w:rsidRPr="007D0246">
        <w:rPr>
          <w:rFonts w:ascii="Segoe UI" w:eastAsia="Times New Roman" w:hAnsi="Segoe UI" w:cs="Segoe UI"/>
          <w:color w:val="525252"/>
          <w:kern w:val="0"/>
          <w:sz w:val="21"/>
          <w:szCs w:val="21"/>
          <w:lang w:eastAsia="fi-FI"/>
          <w14:ligatures w14:val="none"/>
        </w:rPr>
        <w:t>.</w:t>
      </w:r>
      <w:r w:rsidR="00C84D52">
        <w:rPr>
          <w:rFonts w:ascii="Segoe UI" w:eastAsia="Times New Roman" w:hAnsi="Segoe UI" w:cs="Segoe UI"/>
          <w:color w:val="525252"/>
          <w:kern w:val="0"/>
          <w:sz w:val="21"/>
          <w:szCs w:val="21"/>
          <w:lang w:eastAsia="fi-FI"/>
          <w14:ligatures w14:val="none"/>
        </w:rPr>
        <w:t xml:space="preserve"> </w:t>
      </w:r>
      <w:r w:rsidRPr="007D0246">
        <w:rPr>
          <w:rFonts w:ascii="Segoe UI" w:eastAsia="Times New Roman" w:hAnsi="Segoe UI" w:cs="Segoe UI"/>
          <w:color w:val="525252"/>
          <w:kern w:val="0"/>
          <w:sz w:val="21"/>
          <w:szCs w:val="21"/>
          <w:lang w:eastAsia="fi-FI"/>
          <w14:ligatures w14:val="none"/>
        </w:rPr>
        <w:t xml:space="preserve">Työnantajan velvollisuutena on huolehtia siitä, että tilanteet arvioidaan ja tutkitaan sekä mietitään keinot, joilla vastaavat tilanteet ehkäistään tulevaisuudessa. </w:t>
      </w:r>
      <w:r w:rsidR="00C84D52">
        <w:rPr>
          <w:rFonts w:ascii="Segoe UI" w:eastAsia="Times New Roman" w:hAnsi="Segoe UI" w:cs="Segoe UI"/>
          <w:color w:val="525252"/>
          <w:kern w:val="0"/>
          <w:sz w:val="21"/>
          <w:szCs w:val="21"/>
          <w:lang w:eastAsia="fi-FI"/>
          <w14:ligatures w14:val="none"/>
        </w:rPr>
        <w:t>Iltatähdessä esihenkilöt käsittelevät HaiPro-ilmoitukset</w:t>
      </w:r>
      <w:r w:rsidR="008B720F">
        <w:rPr>
          <w:rFonts w:ascii="Segoe UI" w:eastAsia="Times New Roman" w:hAnsi="Segoe UI" w:cs="Segoe UI"/>
          <w:color w:val="525252"/>
          <w:kern w:val="0"/>
          <w:sz w:val="21"/>
          <w:szCs w:val="21"/>
          <w:lang w:eastAsia="fi-FI"/>
          <w14:ligatures w14:val="none"/>
        </w:rPr>
        <w:t xml:space="preserve"> viipymättä ja ilmoitukset käsitellään tiimipalavereissa mahdollisimman pian.</w:t>
      </w:r>
    </w:p>
    <w:p w14:paraId="58984889" w14:textId="7D38922A" w:rsidR="001B52AF" w:rsidRPr="004125FC" w:rsidRDefault="007D0246" w:rsidP="004125FC">
      <w:pPr>
        <w:shd w:val="clear" w:color="auto" w:fill="FFFFFF"/>
        <w:spacing w:after="150" w:line="240" w:lineRule="auto"/>
        <w:rPr>
          <w:rFonts w:ascii="Segoe UI" w:eastAsia="Times New Roman" w:hAnsi="Segoe UI" w:cs="Segoe UI"/>
          <w:color w:val="0F9ED5" w:themeColor="accent4"/>
          <w:kern w:val="0"/>
          <w:sz w:val="21"/>
          <w:szCs w:val="21"/>
          <w:lang w:eastAsia="fi-FI"/>
          <w14:ligatures w14:val="none"/>
        </w:rPr>
      </w:pPr>
      <w:r w:rsidRPr="007D0246">
        <w:rPr>
          <w:rFonts w:ascii="Segoe UI" w:eastAsia="Times New Roman" w:hAnsi="Segoe UI" w:cs="Segoe UI"/>
          <w:color w:val="525252"/>
          <w:kern w:val="0"/>
          <w:sz w:val="21"/>
          <w:szCs w:val="21"/>
          <w:lang w:eastAsia="fi-FI"/>
          <w14:ligatures w14:val="none"/>
        </w:rPr>
        <w:t xml:space="preserve">Tarkasteluajanjakson aikana </w:t>
      </w:r>
      <w:r w:rsidR="00B33B67">
        <w:rPr>
          <w:rFonts w:ascii="Segoe UI" w:eastAsia="Times New Roman" w:hAnsi="Segoe UI" w:cs="Segoe UI"/>
          <w:color w:val="525252"/>
          <w:kern w:val="0"/>
          <w:sz w:val="21"/>
          <w:szCs w:val="21"/>
          <w:lang w:eastAsia="fi-FI"/>
          <w14:ligatures w14:val="none"/>
        </w:rPr>
        <w:t>vaaratapahtumat liittyivät ensisijaisesti asukkaiden kaatumisiin</w:t>
      </w:r>
      <w:r w:rsidR="00736A71">
        <w:rPr>
          <w:rFonts w:ascii="Segoe UI" w:eastAsia="Times New Roman" w:hAnsi="Segoe UI" w:cs="Segoe UI"/>
          <w:color w:val="525252"/>
          <w:kern w:val="0"/>
          <w:sz w:val="21"/>
          <w:szCs w:val="21"/>
          <w:lang w:eastAsia="fi-FI"/>
          <w14:ligatures w14:val="none"/>
        </w:rPr>
        <w:t>.</w:t>
      </w:r>
      <w:r w:rsidR="00EB4D79">
        <w:rPr>
          <w:rFonts w:ascii="Segoe UI" w:eastAsia="Times New Roman" w:hAnsi="Segoe UI" w:cs="Segoe UI"/>
          <w:color w:val="525252"/>
          <w:kern w:val="0"/>
          <w:sz w:val="21"/>
          <w:szCs w:val="21"/>
          <w:lang w:eastAsia="fi-FI"/>
          <w14:ligatures w14:val="none"/>
        </w:rPr>
        <w:t xml:space="preserve"> Yhdessä tapauksessa </w:t>
      </w:r>
      <w:r w:rsidR="0031265E">
        <w:rPr>
          <w:rFonts w:ascii="Segoe UI" w:eastAsia="Times New Roman" w:hAnsi="Segoe UI" w:cs="Segoe UI"/>
          <w:color w:val="525252"/>
          <w:kern w:val="0"/>
          <w:sz w:val="21"/>
          <w:szCs w:val="21"/>
          <w:lang w:eastAsia="fi-FI"/>
          <w14:ligatures w14:val="none"/>
        </w:rPr>
        <w:t xml:space="preserve">vaaratapahtumasta tehtiin </w:t>
      </w:r>
      <w:r w:rsidR="006C5A5C">
        <w:rPr>
          <w:rFonts w:ascii="Segoe UI" w:eastAsia="Times New Roman" w:hAnsi="Segoe UI" w:cs="Segoe UI"/>
          <w:color w:val="525252"/>
          <w:kern w:val="0"/>
          <w:sz w:val="21"/>
          <w:szCs w:val="21"/>
          <w:lang w:eastAsia="fi-FI"/>
          <w14:ligatures w14:val="none"/>
        </w:rPr>
        <w:t>ohjeistuksen mukaisesti</w:t>
      </w:r>
      <w:r w:rsidR="0031265E">
        <w:rPr>
          <w:rFonts w:ascii="Segoe UI" w:eastAsia="Times New Roman" w:hAnsi="Segoe UI" w:cs="Segoe UI"/>
          <w:color w:val="525252"/>
          <w:kern w:val="0"/>
          <w:sz w:val="21"/>
          <w:szCs w:val="21"/>
          <w:lang w:eastAsia="fi-FI"/>
          <w14:ligatures w14:val="none"/>
        </w:rPr>
        <w:t xml:space="preserve"> ilmoitus </w:t>
      </w:r>
      <w:r w:rsidR="006C5A5C">
        <w:rPr>
          <w:rFonts w:ascii="Segoe UI" w:eastAsia="Times New Roman" w:hAnsi="Segoe UI" w:cs="Segoe UI"/>
          <w:color w:val="525252"/>
          <w:kern w:val="0"/>
          <w:sz w:val="21"/>
          <w:szCs w:val="21"/>
          <w:lang w:eastAsia="fi-FI"/>
          <w14:ligatures w14:val="none"/>
        </w:rPr>
        <w:t xml:space="preserve">myös </w:t>
      </w:r>
      <w:r w:rsidR="0031265E">
        <w:rPr>
          <w:rFonts w:ascii="Segoe UI" w:eastAsia="Times New Roman" w:hAnsi="Segoe UI" w:cs="Segoe UI"/>
          <w:color w:val="525252"/>
          <w:kern w:val="0"/>
          <w:sz w:val="21"/>
          <w:szCs w:val="21"/>
          <w:lang w:eastAsia="fi-FI"/>
          <w14:ligatures w14:val="none"/>
        </w:rPr>
        <w:t>hyvinvointialueelle</w:t>
      </w:r>
      <w:r w:rsidR="00414904">
        <w:rPr>
          <w:rFonts w:ascii="Segoe UI" w:eastAsia="Times New Roman" w:hAnsi="Segoe UI" w:cs="Segoe UI"/>
          <w:color w:val="525252"/>
          <w:kern w:val="0"/>
          <w:sz w:val="21"/>
          <w:szCs w:val="21"/>
          <w:lang w:eastAsia="fi-FI"/>
          <w14:ligatures w14:val="none"/>
        </w:rPr>
        <w:t>. Kyseessä oli asukkaan aiheuttama vahin</w:t>
      </w:r>
      <w:r w:rsidR="00706EE2">
        <w:rPr>
          <w:rFonts w:ascii="Segoe UI" w:eastAsia="Times New Roman" w:hAnsi="Segoe UI" w:cs="Segoe UI"/>
          <w:color w:val="525252"/>
          <w:kern w:val="0"/>
          <w:sz w:val="21"/>
          <w:szCs w:val="21"/>
          <w:lang w:eastAsia="fi-FI"/>
          <w14:ligatures w14:val="none"/>
        </w:rPr>
        <w:t xml:space="preserve">ko toiselle asukkaalle. </w:t>
      </w:r>
      <w:r w:rsidR="00AD70A7">
        <w:rPr>
          <w:rFonts w:ascii="Segoe UI" w:eastAsia="Times New Roman" w:hAnsi="Segoe UI" w:cs="Segoe UI"/>
          <w:color w:val="525252"/>
          <w:kern w:val="0"/>
          <w:sz w:val="21"/>
          <w:szCs w:val="21"/>
          <w:lang w:eastAsia="fi-FI"/>
          <w14:ligatures w14:val="none"/>
        </w:rPr>
        <w:t>Tämän v</w:t>
      </w:r>
      <w:r w:rsidR="00EC6313">
        <w:rPr>
          <w:rFonts w:ascii="Segoe UI" w:eastAsia="Times New Roman" w:hAnsi="Segoe UI" w:cs="Segoe UI"/>
          <w:color w:val="525252"/>
          <w:kern w:val="0"/>
          <w:sz w:val="21"/>
          <w:szCs w:val="21"/>
          <w:lang w:eastAsia="fi-FI"/>
          <w14:ligatures w14:val="none"/>
        </w:rPr>
        <w:t xml:space="preserve">aaratilanteen myötä </w:t>
      </w:r>
      <w:r w:rsidR="005A1852">
        <w:rPr>
          <w:rFonts w:ascii="Segoe UI" w:eastAsia="Times New Roman" w:hAnsi="Segoe UI" w:cs="Segoe UI"/>
          <w:color w:val="525252"/>
          <w:kern w:val="0"/>
          <w:sz w:val="21"/>
          <w:szCs w:val="21"/>
          <w:lang w:eastAsia="fi-FI"/>
          <w14:ligatures w14:val="none"/>
        </w:rPr>
        <w:t xml:space="preserve">parannettiin </w:t>
      </w:r>
      <w:r w:rsidR="00AD70A7">
        <w:rPr>
          <w:rFonts w:ascii="Segoe UI" w:eastAsia="Times New Roman" w:hAnsi="Segoe UI" w:cs="Segoe UI"/>
          <w:color w:val="525252"/>
          <w:kern w:val="0"/>
          <w:sz w:val="21"/>
          <w:szCs w:val="21"/>
          <w:lang w:eastAsia="fi-FI"/>
          <w14:ligatures w14:val="none"/>
        </w:rPr>
        <w:t>toiminta</w:t>
      </w:r>
      <w:r w:rsidR="005A1852">
        <w:rPr>
          <w:rFonts w:ascii="Segoe UI" w:eastAsia="Times New Roman" w:hAnsi="Segoe UI" w:cs="Segoe UI"/>
          <w:color w:val="525252"/>
          <w:kern w:val="0"/>
          <w:sz w:val="21"/>
          <w:szCs w:val="21"/>
          <w:lang w:eastAsia="fi-FI"/>
          <w14:ligatures w14:val="none"/>
        </w:rPr>
        <w:t>ohjeistusta vastaavien tilanteiden varalle</w:t>
      </w:r>
      <w:r w:rsidR="00596C1F">
        <w:rPr>
          <w:rFonts w:ascii="Segoe UI" w:eastAsia="Times New Roman" w:hAnsi="Segoe UI" w:cs="Segoe UI"/>
          <w:color w:val="525252"/>
          <w:kern w:val="0"/>
          <w:sz w:val="21"/>
          <w:szCs w:val="21"/>
          <w:lang w:eastAsia="fi-FI"/>
          <w14:ligatures w14:val="none"/>
        </w:rPr>
        <w:t xml:space="preserve"> </w:t>
      </w:r>
      <w:r w:rsidR="008B5AA2">
        <w:rPr>
          <w:rFonts w:ascii="Segoe UI" w:eastAsia="Times New Roman" w:hAnsi="Segoe UI" w:cs="Segoe UI"/>
          <w:color w:val="525252"/>
          <w:kern w:val="0"/>
          <w:sz w:val="21"/>
          <w:szCs w:val="21"/>
          <w:lang w:eastAsia="fi-FI"/>
          <w14:ligatures w14:val="none"/>
        </w:rPr>
        <w:t>hyvinvointialueelta</w:t>
      </w:r>
      <w:r w:rsidR="00360D36">
        <w:rPr>
          <w:rFonts w:ascii="Segoe UI" w:eastAsia="Times New Roman" w:hAnsi="Segoe UI" w:cs="Segoe UI"/>
          <w:color w:val="525252"/>
          <w:kern w:val="0"/>
          <w:sz w:val="21"/>
          <w:szCs w:val="21"/>
          <w:lang w:eastAsia="fi-FI"/>
          <w14:ligatures w14:val="none"/>
        </w:rPr>
        <w:t xml:space="preserve"> sa</w:t>
      </w:r>
      <w:r w:rsidR="008233A4">
        <w:rPr>
          <w:rFonts w:ascii="Segoe UI" w:eastAsia="Times New Roman" w:hAnsi="Segoe UI" w:cs="Segoe UI"/>
          <w:color w:val="525252"/>
          <w:kern w:val="0"/>
          <w:sz w:val="21"/>
          <w:szCs w:val="21"/>
          <w:lang w:eastAsia="fi-FI"/>
          <w14:ligatures w14:val="none"/>
        </w:rPr>
        <w:t xml:space="preserve">atuja ohjeistuksia </w:t>
      </w:r>
      <w:r w:rsidR="00596C1F">
        <w:rPr>
          <w:rFonts w:ascii="Segoe UI" w:eastAsia="Times New Roman" w:hAnsi="Segoe UI" w:cs="Segoe UI"/>
          <w:color w:val="525252"/>
          <w:kern w:val="0"/>
          <w:sz w:val="21"/>
          <w:szCs w:val="21"/>
          <w:lang w:eastAsia="fi-FI"/>
          <w14:ligatures w14:val="none"/>
        </w:rPr>
        <w:t>noudatta</w:t>
      </w:r>
      <w:r w:rsidR="008233A4">
        <w:rPr>
          <w:rFonts w:ascii="Segoe UI" w:eastAsia="Times New Roman" w:hAnsi="Segoe UI" w:cs="Segoe UI"/>
          <w:color w:val="525252"/>
          <w:kern w:val="0"/>
          <w:sz w:val="21"/>
          <w:szCs w:val="21"/>
          <w:lang w:eastAsia="fi-FI"/>
          <w14:ligatures w14:val="none"/>
        </w:rPr>
        <w:t>malla</w:t>
      </w:r>
      <w:r w:rsidR="00596C1F">
        <w:rPr>
          <w:rFonts w:ascii="Segoe UI" w:eastAsia="Times New Roman" w:hAnsi="Segoe UI" w:cs="Segoe UI"/>
          <w:color w:val="525252"/>
          <w:kern w:val="0"/>
          <w:sz w:val="21"/>
          <w:szCs w:val="21"/>
          <w:lang w:eastAsia="fi-FI"/>
          <w14:ligatures w14:val="none"/>
        </w:rPr>
        <w:t>.</w:t>
      </w:r>
      <w:r w:rsidR="00736A71">
        <w:rPr>
          <w:rFonts w:ascii="Segoe UI" w:eastAsia="Times New Roman" w:hAnsi="Segoe UI" w:cs="Segoe UI"/>
          <w:color w:val="525252"/>
          <w:kern w:val="0"/>
          <w:sz w:val="21"/>
          <w:szCs w:val="21"/>
          <w:lang w:eastAsia="fi-FI"/>
          <w14:ligatures w14:val="none"/>
        </w:rPr>
        <w:t xml:space="preserve"> Läheltä piti-tilanteet liittyivät ensisijaisesti lääkehuol</w:t>
      </w:r>
      <w:r w:rsidR="00E87162">
        <w:rPr>
          <w:rFonts w:ascii="Segoe UI" w:eastAsia="Times New Roman" w:hAnsi="Segoe UI" w:cs="Segoe UI"/>
          <w:color w:val="525252"/>
          <w:kern w:val="0"/>
          <w:sz w:val="21"/>
          <w:szCs w:val="21"/>
          <w:lang w:eastAsia="fi-FI"/>
          <w14:ligatures w14:val="none"/>
        </w:rPr>
        <w:t>toon liittyviin</w:t>
      </w:r>
      <w:r w:rsidR="00736A71">
        <w:rPr>
          <w:rFonts w:ascii="Segoe UI" w:eastAsia="Times New Roman" w:hAnsi="Segoe UI" w:cs="Segoe UI"/>
          <w:color w:val="525252"/>
          <w:kern w:val="0"/>
          <w:sz w:val="21"/>
          <w:szCs w:val="21"/>
          <w:lang w:eastAsia="fi-FI"/>
          <w14:ligatures w14:val="none"/>
        </w:rPr>
        <w:t xml:space="preserve"> tehtäviin</w:t>
      </w:r>
      <w:r w:rsidR="00E70DFA">
        <w:rPr>
          <w:rFonts w:ascii="Segoe UI" w:eastAsia="Times New Roman" w:hAnsi="Segoe UI" w:cs="Segoe UI"/>
          <w:color w:val="525252"/>
          <w:kern w:val="0"/>
          <w:sz w:val="21"/>
          <w:szCs w:val="21"/>
          <w:lang w:eastAsia="fi-FI"/>
          <w14:ligatures w14:val="none"/>
        </w:rPr>
        <w:t xml:space="preserve">. </w:t>
      </w:r>
      <w:r w:rsidR="002C796A">
        <w:rPr>
          <w:rFonts w:ascii="Segoe UI" w:eastAsia="Times New Roman" w:hAnsi="Segoe UI" w:cs="Segoe UI"/>
          <w:color w:val="525252"/>
          <w:kern w:val="0"/>
          <w:sz w:val="21"/>
          <w:szCs w:val="21"/>
          <w:lang w:eastAsia="fi-FI"/>
          <w14:ligatures w14:val="none"/>
        </w:rPr>
        <w:t>Ryhmäkodin l</w:t>
      </w:r>
      <w:r w:rsidR="00B023A9">
        <w:rPr>
          <w:rFonts w:ascii="Segoe UI" w:eastAsia="Times New Roman" w:hAnsi="Segoe UI" w:cs="Segoe UI"/>
          <w:color w:val="525252"/>
          <w:kern w:val="0"/>
          <w:sz w:val="21"/>
          <w:szCs w:val="21"/>
          <w:lang w:eastAsia="fi-FI"/>
          <w14:ligatures w14:val="none"/>
        </w:rPr>
        <w:t xml:space="preserve">ääkehuoneen sijaintia ja </w:t>
      </w:r>
      <w:r w:rsidR="00AE7965">
        <w:rPr>
          <w:rFonts w:ascii="Segoe UI" w:eastAsia="Times New Roman" w:hAnsi="Segoe UI" w:cs="Segoe UI"/>
          <w:color w:val="525252"/>
          <w:kern w:val="0"/>
          <w:sz w:val="21"/>
          <w:szCs w:val="21"/>
          <w:lang w:eastAsia="fi-FI"/>
          <w14:ligatures w14:val="none"/>
        </w:rPr>
        <w:t>kokoa</w:t>
      </w:r>
      <w:r w:rsidR="00B023A9">
        <w:rPr>
          <w:rFonts w:ascii="Segoe UI" w:eastAsia="Times New Roman" w:hAnsi="Segoe UI" w:cs="Segoe UI"/>
          <w:color w:val="525252"/>
          <w:kern w:val="0"/>
          <w:sz w:val="21"/>
          <w:szCs w:val="21"/>
          <w:lang w:eastAsia="fi-FI"/>
          <w14:ligatures w14:val="none"/>
        </w:rPr>
        <w:t xml:space="preserve"> muutettiin pikaisella aikataululla, jotta </w:t>
      </w:r>
      <w:r w:rsidR="00635E13">
        <w:rPr>
          <w:rFonts w:ascii="Segoe UI" w:eastAsia="Times New Roman" w:hAnsi="Segoe UI" w:cs="Segoe UI"/>
          <w:color w:val="525252"/>
          <w:kern w:val="0"/>
          <w:sz w:val="21"/>
          <w:szCs w:val="21"/>
          <w:lang w:eastAsia="fi-FI"/>
          <w14:ligatures w14:val="none"/>
        </w:rPr>
        <w:t xml:space="preserve">lääkehuoltoon liittyviin tehtäviin on </w:t>
      </w:r>
      <w:r w:rsidR="00A12A41">
        <w:rPr>
          <w:rFonts w:ascii="Segoe UI" w:eastAsia="Times New Roman" w:hAnsi="Segoe UI" w:cs="Segoe UI"/>
          <w:color w:val="525252"/>
          <w:kern w:val="0"/>
          <w:sz w:val="21"/>
          <w:szCs w:val="21"/>
          <w:lang w:eastAsia="fi-FI"/>
          <w14:ligatures w14:val="none"/>
        </w:rPr>
        <w:t xml:space="preserve">jatkossa </w:t>
      </w:r>
      <w:r w:rsidR="00A10C01">
        <w:rPr>
          <w:rFonts w:ascii="Segoe UI" w:eastAsia="Times New Roman" w:hAnsi="Segoe UI" w:cs="Segoe UI"/>
          <w:color w:val="525252"/>
          <w:kern w:val="0"/>
          <w:sz w:val="21"/>
          <w:szCs w:val="21"/>
          <w:lang w:eastAsia="fi-FI"/>
          <w14:ligatures w14:val="none"/>
        </w:rPr>
        <w:t>riittävä</w:t>
      </w:r>
      <w:r w:rsidR="005E7A52">
        <w:rPr>
          <w:rFonts w:ascii="Segoe UI" w:eastAsia="Times New Roman" w:hAnsi="Segoe UI" w:cs="Segoe UI"/>
          <w:color w:val="525252"/>
          <w:kern w:val="0"/>
          <w:sz w:val="21"/>
          <w:szCs w:val="21"/>
          <w:lang w:eastAsia="fi-FI"/>
          <w14:ligatures w14:val="none"/>
        </w:rPr>
        <w:t xml:space="preserve">sti tilaa ja työrauha </w:t>
      </w:r>
      <w:r w:rsidR="008B3594">
        <w:rPr>
          <w:rFonts w:ascii="Segoe UI" w:eastAsia="Times New Roman" w:hAnsi="Segoe UI" w:cs="Segoe UI"/>
          <w:color w:val="525252"/>
          <w:kern w:val="0"/>
          <w:sz w:val="21"/>
          <w:szCs w:val="21"/>
          <w:lang w:eastAsia="fi-FI"/>
          <w14:ligatures w14:val="none"/>
        </w:rPr>
        <w:t xml:space="preserve">on </w:t>
      </w:r>
      <w:r w:rsidR="005E7A52">
        <w:rPr>
          <w:rFonts w:ascii="Segoe UI" w:eastAsia="Times New Roman" w:hAnsi="Segoe UI" w:cs="Segoe UI"/>
          <w:color w:val="525252"/>
          <w:kern w:val="0"/>
          <w:sz w:val="21"/>
          <w:szCs w:val="21"/>
          <w:lang w:eastAsia="fi-FI"/>
          <w14:ligatures w14:val="none"/>
        </w:rPr>
        <w:t>varmistettu.</w:t>
      </w:r>
    </w:p>
    <w:p w14:paraId="1736DB18" w14:textId="20843C18" w:rsidR="002356FA" w:rsidRPr="002356FA" w:rsidRDefault="002356FA" w:rsidP="002356FA">
      <w:pPr>
        <w:shd w:val="clear" w:color="auto" w:fill="FFFFFF"/>
        <w:spacing w:before="300" w:after="150" w:line="240" w:lineRule="auto"/>
        <w:outlineLvl w:val="2"/>
        <w:rPr>
          <w:rFonts w:ascii="Aptos Narrow" w:eastAsia="Times New Roman" w:hAnsi="Aptos Narrow" w:cs="Times New Roman"/>
          <w:color w:val="333333"/>
          <w:kern w:val="0"/>
          <w:sz w:val="28"/>
          <w:szCs w:val="28"/>
          <w:lang w:eastAsia="fi-FI"/>
          <w14:ligatures w14:val="none"/>
        </w:rPr>
      </w:pPr>
      <w:r w:rsidRPr="002356FA">
        <w:rPr>
          <w:rFonts w:ascii="Aptos Narrow" w:eastAsia="Times New Roman" w:hAnsi="Aptos Narrow" w:cs="Times New Roman"/>
          <w:color w:val="333333"/>
          <w:kern w:val="0"/>
          <w:sz w:val="28"/>
          <w:szCs w:val="28"/>
          <w:lang w:eastAsia="fi-FI"/>
          <w14:ligatures w14:val="none"/>
        </w:rPr>
        <w:t>Henkilöstörakenne</w:t>
      </w:r>
    </w:p>
    <w:p w14:paraId="2E7FE10A" w14:textId="6AD8A103" w:rsidR="002356FA" w:rsidRPr="002356FA" w:rsidRDefault="004576B1" w:rsidP="002356FA">
      <w:pPr>
        <w:shd w:val="clear" w:color="auto" w:fill="FFFFFF"/>
        <w:spacing w:after="150" w:line="240" w:lineRule="auto"/>
        <w:rPr>
          <w:rFonts w:ascii="Segoe UI" w:eastAsia="Times New Roman" w:hAnsi="Segoe UI" w:cs="Segoe UI"/>
          <w:color w:val="525252"/>
          <w:kern w:val="0"/>
          <w:sz w:val="21"/>
          <w:szCs w:val="21"/>
          <w:lang w:eastAsia="fi-FI"/>
          <w14:ligatures w14:val="none"/>
        </w:rPr>
      </w:pPr>
      <w:r>
        <w:rPr>
          <w:rFonts w:ascii="Segoe UI" w:eastAsia="Times New Roman" w:hAnsi="Segoe UI" w:cs="Segoe UI"/>
          <w:color w:val="525252"/>
          <w:kern w:val="0"/>
          <w:sz w:val="21"/>
          <w:szCs w:val="21"/>
          <w:lang w:eastAsia="fi-FI"/>
          <w14:ligatures w14:val="none"/>
        </w:rPr>
        <w:t xml:space="preserve">Tarkastelujaksolla </w:t>
      </w:r>
      <w:r w:rsidR="002356FA" w:rsidRPr="002356FA">
        <w:rPr>
          <w:rFonts w:ascii="Segoe UI" w:eastAsia="Times New Roman" w:hAnsi="Segoe UI" w:cs="Segoe UI"/>
          <w:color w:val="525252"/>
          <w:kern w:val="0"/>
          <w:sz w:val="21"/>
          <w:szCs w:val="21"/>
          <w:lang w:eastAsia="fi-FI"/>
          <w14:ligatures w14:val="none"/>
        </w:rPr>
        <w:t xml:space="preserve">henkilöstörakenteessa </w:t>
      </w:r>
      <w:r w:rsidR="00CE6065">
        <w:rPr>
          <w:rFonts w:ascii="Segoe UI" w:eastAsia="Times New Roman" w:hAnsi="Segoe UI" w:cs="Segoe UI"/>
          <w:color w:val="525252"/>
          <w:kern w:val="0"/>
          <w:sz w:val="21"/>
          <w:szCs w:val="21"/>
          <w:lang w:eastAsia="fi-FI"/>
          <w14:ligatures w14:val="none"/>
        </w:rPr>
        <w:t xml:space="preserve">on </w:t>
      </w:r>
      <w:r>
        <w:rPr>
          <w:rFonts w:ascii="Segoe UI" w:eastAsia="Times New Roman" w:hAnsi="Segoe UI" w:cs="Segoe UI"/>
          <w:color w:val="525252"/>
          <w:kern w:val="0"/>
          <w:sz w:val="21"/>
          <w:szCs w:val="21"/>
          <w:lang w:eastAsia="fi-FI"/>
          <w14:ligatures w14:val="none"/>
        </w:rPr>
        <w:t>tapahtunut</w:t>
      </w:r>
      <w:r w:rsidR="002356FA" w:rsidRPr="002356FA">
        <w:rPr>
          <w:rFonts w:ascii="Segoe UI" w:eastAsia="Times New Roman" w:hAnsi="Segoe UI" w:cs="Segoe UI"/>
          <w:color w:val="525252"/>
          <w:kern w:val="0"/>
          <w:sz w:val="21"/>
          <w:szCs w:val="21"/>
          <w:lang w:eastAsia="fi-FI"/>
          <w14:ligatures w14:val="none"/>
        </w:rPr>
        <w:t xml:space="preserve"> muutoksia </w:t>
      </w:r>
      <w:r w:rsidR="00F1729C">
        <w:rPr>
          <w:rFonts w:ascii="Segoe UI" w:eastAsia="Times New Roman" w:hAnsi="Segoe UI" w:cs="Segoe UI"/>
          <w:color w:val="525252"/>
          <w:kern w:val="0"/>
          <w:sz w:val="21"/>
          <w:szCs w:val="21"/>
          <w:lang w:eastAsia="fi-FI"/>
          <w14:ligatures w14:val="none"/>
        </w:rPr>
        <w:t xml:space="preserve">niin </w:t>
      </w:r>
      <w:r w:rsidR="002356FA" w:rsidRPr="002356FA">
        <w:rPr>
          <w:rFonts w:ascii="Segoe UI" w:eastAsia="Times New Roman" w:hAnsi="Segoe UI" w:cs="Segoe UI"/>
          <w:color w:val="525252"/>
          <w:kern w:val="0"/>
          <w:sz w:val="21"/>
          <w:szCs w:val="21"/>
          <w:lang w:eastAsia="fi-FI"/>
          <w14:ligatures w14:val="none"/>
        </w:rPr>
        <w:t>avustav</w:t>
      </w:r>
      <w:r>
        <w:rPr>
          <w:rFonts w:ascii="Segoe UI" w:eastAsia="Times New Roman" w:hAnsi="Segoe UI" w:cs="Segoe UI"/>
          <w:color w:val="525252"/>
          <w:kern w:val="0"/>
          <w:sz w:val="21"/>
          <w:szCs w:val="21"/>
          <w:lang w:eastAsia="fi-FI"/>
          <w14:ligatures w14:val="none"/>
        </w:rPr>
        <w:t>i</w:t>
      </w:r>
      <w:r w:rsidR="002356FA" w:rsidRPr="002356FA">
        <w:rPr>
          <w:rFonts w:ascii="Segoe UI" w:eastAsia="Times New Roman" w:hAnsi="Segoe UI" w:cs="Segoe UI"/>
          <w:color w:val="525252"/>
          <w:kern w:val="0"/>
          <w:sz w:val="21"/>
          <w:szCs w:val="21"/>
          <w:lang w:eastAsia="fi-FI"/>
          <w14:ligatures w14:val="none"/>
        </w:rPr>
        <w:t>ssa</w:t>
      </w:r>
      <w:r w:rsidR="00CE6065">
        <w:rPr>
          <w:rFonts w:ascii="Segoe UI" w:eastAsia="Times New Roman" w:hAnsi="Segoe UI" w:cs="Segoe UI"/>
          <w:color w:val="525252"/>
          <w:kern w:val="0"/>
          <w:sz w:val="21"/>
          <w:szCs w:val="21"/>
          <w:lang w:eastAsia="fi-FI"/>
          <w14:ligatures w14:val="none"/>
        </w:rPr>
        <w:t xml:space="preserve"> työntekijöissä</w:t>
      </w:r>
      <w:r w:rsidR="00E403ED">
        <w:rPr>
          <w:rFonts w:ascii="Segoe UI" w:eastAsia="Times New Roman" w:hAnsi="Segoe UI" w:cs="Segoe UI"/>
          <w:color w:val="525252"/>
          <w:kern w:val="0"/>
          <w:sz w:val="21"/>
          <w:szCs w:val="21"/>
          <w:lang w:eastAsia="fi-FI"/>
          <w14:ligatures w14:val="none"/>
        </w:rPr>
        <w:t>,</w:t>
      </w:r>
      <w:r w:rsidR="00042274">
        <w:rPr>
          <w:rFonts w:ascii="Segoe UI" w:eastAsia="Times New Roman" w:hAnsi="Segoe UI" w:cs="Segoe UI"/>
          <w:color w:val="525252"/>
          <w:kern w:val="0"/>
          <w:sz w:val="21"/>
          <w:szCs w:val="21"/>
          <w:lang w:eastAsia="fi-FI"/>
          <w14:ligatures w14:val="none"/>
        </w:rPr>
        <w:t xml:space="preserve"> hoitohenkilöstössä</w:t>
      </w:r>
      <w:r w:rsidR="00E403ED">
        <w:rPr>
          <w:rFonts w:ascii="Segoe UI" w:eastAsia="Times New Roman" w:hAnsi="Segoe UI" w:cs="Segoe UI"/>
          <w:color w:val="525252"/>
          <w:kern w:val="0"/>
          <w:sz w:val="21"/>
          <w:szCs w:val="21"/>
          <w:lang w:eastAsia="fi-FI"/>
          <w14:ligatures w14:val="none"/>
        </w:rPr>
        <w:t xml:space="preserve"> </w:t>
      </w:r>
      <w:r w:rsidR="009722B4">
        <w:rPr>
          <w:rFonts w:ascii="Segoe UI" w:eastAsia="Times New Roman" w:hAnsi="Segoe UI" w:cs="Segoe UI"/>
          <w:color w:val="525252"/>
          <w:kern w:val="0"/>
          <w:sz w:val="21"/>
          <w:szCs w:val="21"/>
          <w:lang w:eastAsia="fi-FI"/>
          <w14:ligatures w14:val="none"/>
        </w:rPr>
        <w:t>s</w:t>
      </w:r>
      <w:r w:rsidR="00E403ED">
        <w:rPr>
          <w:rFonts w:ascii="Segoe UI" w:eastAsia="Times New Roman" w:hAnsi="Segoe UI" w:cs="Segoe UI"/>
          <w:color w:val="525252"/>
          <w:kern w:val="0"/>
          <w:sz w:val="21"/>
          <w:szCs w:val="21"/>
          <w:lang w:eastAsia="fi-FI"/>
          <w14:ligatures w14:val="none"/>
        </w:rPr>
        <w:t>ekä esihenkilötasolla</w:t>
      </w:r>
      <w:r w:rsidR="002356FA" w:rsidRPr="002356FA">
        <w:rPr>
          <w:rFonts w:ascii="Segoe UI" w:eastAsia="Times New Roman" w:hAnsi="Segoe UI" w:cs="Segoe UI"/>
          <w:color w:val="525252"/>
          <w:kern w:val="0"/>
          <w:sz w:val="21"/>
          <w:szCs w:val="21"/>
          <w:lang w:eastAsia="fi-FI"/>
          <w14:ligatures w14:val="none"/>
        </w:rPr>
        <w:t>.</w:t>
      </w:r>
      <w:r w:rsidR="00225133">
        <w:rPr>
          <w:rFonts w:ascii="Segoe UI" w:eastAsia="Times New Roman" w:hAnsi="Segoe UI" w:cs="Segoe UI"/>
          <w:color w:val="525252"/>
          <w:kern w:val="0"/>
          <w:sz w:val="21"/>
          <w:szCs w:val="21"/>
          <w:lang w:eastAsia="fi-FI"/>
          <w14:ligatures w14:val="none"/>
        </w:rPr>
        <w:t xml:space="preserve"> Pitempiaikaisia s</w:t>
      </w:r>
      <w:r w:rsidR="009722B4">
        <w:rPr>
          <w:rFonts w:ascii="Segoe UI" w:eastAsia="Times New Roman" w:hAnsi="Segoe UI" w:cs="Segoe UI"/>
          <w:color w:val="525252"/>
          <w:kern w:val="0"/>
          <w:sz w:val="21"/>
          <w:szCs w:val="21"/>
          <w:lang w:eastAsia="fi-FI"/>
          <w14:ligatures w14:val="none"/>
        </w:rPr>
        <w:t xml:space="preserve">ijaisia on palkattu </w:t>
      </w:r>
      <w:r w:rsidR="00225133">
        <w:rPr>
          <w:rFonts w:ascii="Segoe UI" w:eastAsia="Times New Roman" w:hAnsi="Segoe UI" w:cs="Segoe UI"/>
          <w:color w:val="525252"/>
          <w:kern w:val="0"/>
          <w:sz w:val="21"/>
          <w:szCs w:val="21"/>
          <w:lang w:eastAsia="fi-FI"/>
          <w14:ligatures w14:val="none"/>
        </w:rPr>
        <w:t xml:space="preserve">mm. </w:t>
      </w:r>
      <w:r w:rsidR="009722B4">
        <w:rPr>
          <w:rFonts w:ascii="Segoe UI" w:eastAsia="Times New Roman" w:hAnsi="Segoe UI" w:cs="Segoe UI"/>
          <w:color w:val="525252"/>
          <w:kern w:val="0"/>
          <w:sz w:val="21"/>
          <w:szCs w:val="21"/>
          <w:lang w:eastAsia="fi-FI"/>
          <w14:ligatures w14:val="none"/>
        </w:rPr>
        <w:t>opintovapaiden</w:t>
      </w:r>
      <w:r w:rsidR="00225133">
        <w:rPr>
          <w:rFonts w:ascii="Segoe UI" w:eastAsia="Times New Roman" w:hAnsi="Segoe UI" w:cs="Segoe UI"/>
          <w:color w:val="525252"/>
          <w:kern w:val="0"/>
          <w:sz w:val="21"/>
          <w:szCs w:val="21"/>
          <w:lang w:eastAsia="fi-FI"/>
          <w14:ligatures w14:val="none"/>
        </w:rPr>
        <w:t xml:space="preserve"> </w:t>
      </w:r>
      <w:r w:rsidR="00CB40B6">
        <w:rPr>
          <w:rFonts w:ascii="Segoe UI" w:eastAsia="Times New Roman" w:hAnsi="Segoe UI" w:cs="Segoe UI"/>
          <w:color w:val="525252"/>
          <w:kern w:val="0"/>
          <w:sz w:val="21"/>
          <w:szCs w:val="21"/>
          <w:lang w:eastAsia="fi-FI"/>
          <w14:ligatures w14:val="none"/>
        </w:rPr>
        <w:t xml:space="preserve">ja </w:t>
      </w:r>
      <w:r w:rsidR="001B6940">
        <w:rPr>
          <w:rFonts w:ascii="Segoe UI" w:eastAsia="Times New Roman" w:hAnsi="Segoe UI" w:cs="Segoe UI"/>
          <w:color w:val="525252"/>
          <w:kern w:val="0"/>
          <w:sz w:val="21"/>
          <w:szCs w:val="21"/>
          <w:lang w:eastAsia="fi-FI"/>
          <w14:ligatures w14:val="none"/>
        </w:rPr>
        <w:t xml:space="preserve">sairauslomien vuoksi. Avustavia työntekijöitä </w:t>
      </w:r>
      <w:r w:rsidR="00192688">
        <w:rPr>
          <w:rFonts w:ascii="Segoe UI" w:eastAsia="Times New Roman" w:hAnsi="Segoe UI" w:cs="Segoe UI"/>
          <w:color w:val="525252"/>
          <w:kern w:val="0"/>
          <w:sz w:val="21"/>
          <w:szCs w:val="21"/>
          <w:lang w:eastAsia="fi-FI"/>
          <w14:ligatures w14:val="none"/>
        </w:rPr>
        <w:t>tarvitaan yhä enemmän tukipalvelut</w:t>
      </w:r>
      <w:r w:rsidR="00D61EF8">
        <w:rPr>
          <w:rFonts w:ascii="Segoe UI" w:eastAsia="Times New Roman" w:hAnsi="Segoe UI" w:cs="Segoe UI"/>
          <w:color w:val="525252"/>
          <w:kern w:val="0"/>
          <w:sz w:val="21"/>
          <w:szCs w:val="21"/>
          <w:lang w:eastAsia="fi-FI"/>
          <w14:ligatures w14:val="none"/>
        </w:rPr>
        <w:t>yöhön</w:t>
      </w:r>
      <w:r w:rsidR="00841C69">
        <w:rPr>
          <w:rFonts w:ascii="Segoe UI" w:eastAsia="Times New Roman" w:hAnsi="Segoe UI" w:cs="Segoe UI"/>
          <w:color w:val="525252"/>
          <w:kern w:val="0"/>
          <w:sz w:val="21"/>
          <w:szCs w:val="21"/>
          <w:lang w:eastAsia="fi-FI"/>
          <w14:ligatures w14:val="none"/>
        </w:rPr>
        <w:t xml:space="preserve"> (siivous, ateriapalvelu, pyykkihuolto). Esihenkilötasolla tapahtui muutoksia eläköitymisen seurauksena.</w:t>
      </w:r>
    </w:p>
    <w:p w14:paraId="7AE914BF" w14:textId="4AC5610A" w:rsidR="002356FA" w:rsidRPr="002356FA" w:rsidRDefault="002356FA" w:rsidP="002356FA">
      <w:pPr>
        <w:shd w:val="clear" w:color="auto" w:fill="FFFFFF"/>
        <w:spacing w:before="300" w:after="150" w:line="240" w:lineRule="auto"/>
        <w:outlineLvl w:val="2"/>
        <w:rPr>
          <w:rFonts w:ascii="Aptos Narrow" w:eastAsia="Times New Roman" w:hAnsi="Aptos Narrow" w:cs="Times New Roman"/>
          <w:color w:val="333333"/>
          <w:kern w:val="0"/>
          <w:sz w:val="28"/>
          <w:szCs w:val="28"/>
          <w:lang w:eastAsia="fi-FI"/>
          <w14:ligatures w14:val="none"/>
        </w:rPr>
      </w:pPr>
      <w:bookmarkStart w:id="0" w:name="_Toc187596361"/>
      <w:bookmarkEnd w:id="0"/>
      <w:r w:rsidRPr="002356FA">
        <w:rPr>
          <w:rFonts w:ascii="Aptos Narrow" w:eastAsia="Times New Roman" w:hAnsi="Aptos Narrow" w:cs="Times New Roman"/>
          <w:color w:val="333333"/>
          <w:kern w:val="0"/>
          <w:sz w:val="28"/>
          <w:szCs w:val="28"/>
          <w:lang w:eastAsia="fi-FI"/>
          <w14:ligatures w14:val="none"/>
        </w:rPr>
        <w:t>Koulutukset</w:t>
      </w:r>
    </w:p>
    <w:p w14:paraId="5ACDD49A" w14:textId="11C9D7D2" w:rsidR="002356FA" w:rsidRDefault="002356FA" w:rsidP="002356FA">
      <w:pPr>
        <w:shd w:val="clear" w:color="auto" w:fill="FFFFFF"/>
        <w:spacing w:after="150" w:line="240" w:lineRule="auto"/>
        <w:rPr>
          <w:rFonts w:ascii="Segoe UI" w:eastAsia="Times New Roman" w:hAnsi="Segoe UI" w:cs="Segoe UI"/>
          <w:color w:val="525252"/>
          <w:kern w:val="0"/>
          <w:sz w:val="21"/>
          <w:szCs w:val="21"/>
          <w:lang w:eastAsia="fi-FI"/>
          <w14:ligatures w14:val="none"/>
        </w:rPr>
      </w:pPr>
      <w:r w:rsidRPr="002356FA">
        <w:rPr>
          <w:rFonts w:ascii="Segoe UI" w:eastAsia="Times New Roman" w:hAnsi="Segoe UI" w:cs="Segoe UI"/>
          <w:color w:val="525252"/>
          <w:kern w:val="0"/>
          <w:sz w:val="21"/>
          <w:szCs w:val="21"/>
          <w:lang w:eastAsia="fi-FI"/>
          <w14:ligatures w14:val="none"/>
        </w:rPr>
        <w:t xml:space="preserve">Tarkastelujaksolla </w:t>
      </w:r>
      <w:r w:rsidR="00E403ED">
        <w:rPr>
          <w:rFonts w:ascii="Segoe UI" w:eastAsia="Times New Roman" w:hAnsi="Segoe UI" w:cs="Segoe UI"/>
          <w:color w:val="525252"/>
          <w:kern w:val="0"/>
          <w:sz w:val="21"/>
          <w:szCs w:val="21"/>
          <w:lang w:eastAsia="fi-FI"/>
          <w14:ligatures w14:val="none"/>
        </w:rPr>
        <w:t xml:space="preserve">järjestettiin </w:t>
      </w:r>
      <w:r w:rsidR="00841C69">
        <w:rPr>
          <w:rFonts w:ascii="Segoe UI" w:eastAsia="Times New Roman" w:hAnsi="Segoe UI" w:cs="Segoe UI"/>
          <w:color w:val="525252"/>
          <w:kern w:val="0"/>
          <w:sz w:val="21"/>
          <w:szCs w:val="21"/>
          <w:lang w:eastAsia="fi-FI"/>
          <w14:ligatures w14:val="none"/>
        </w:rPr>
        <w:t xml:space="preserve">työpaikkakoulutuksena </w:t>
      </w:r>
      <w:r w:rsidR="00CF33D3">
        <w:rPr>
          <w:rFonts w:ascii="Segoe UI" w:eastAsia="Times New Roman" w:hAnsi="Segoe UI" w:cs="Segoe UI"/>
          <w:color w:val="525252"/>
          <w:kern w:val="0"/>
          <w:sz w:val="21"/>
          <w:szCs w:val="21"/>
          <w:lang w:eastAsia="fi-FI"/>
          <w14:ligatures w14:val="none"/>
        </w:rPr>
        <w:t xml:space="preserve">erityisesti </w:t>
      </w:r>
      <w:r w:rsidR="00122FE5">
        <w:rPr>
          <w:rFonts w:ascii="Segoe UI" w:eastAsia="Times New Roman" w:hAnsi="Segoe UI" w:cs="Segoe UI"/>
          <w:color w:val="525252"/>
          <w:kern w:val="0"/>
          <w:sz w:val="21"/>
          <w:szCs w:val="21"/>
          <w:lang w:eastAsia="fi-FI"/>
          <w14:ligatures w14:val="none"/>
        </w:rPr>
        <w:t xml:space="preserve">tukipalvelujen tuottamiseen </w:t>
      </w:r>
      <w:r w:rsidR="00794856">
        <w:rPr>
          <w:rFonts w:ascii="Segoe UI" w:eastAsia="Times New Roman" w:hAnsi="Segoe UI" w:cs="Segoe UI"/>
          <w:color w:val="525252"/>
          <w:kern w:val="0"/>
          <w:sz w:val="21"/>
          <w:szCs w:val="21"/>
          <w:lang w:eastAsia="fi-FI"/>
          <w14:ligatures w14:val="none"/>
        </w:rPr>
        <w:t>osallistuville työntekijöille</w:t>
      </w:r>
      <w:r w:rsidRPr="002356FA">
        <w:rPr>
          <w:rFonts w:ascii="Segoe UI" w:eastAsia="Times New Roman" w:hAnsi="Segoe UI" w:cs="Segoe UI"/>
          <w:color w:val="525252"/>
          <w:kern w:val="0"/>
          <w:sz w:val="21"/>
          <w:szCs w:val="21"/>
          <w:lang w:eastAsia="fi-FI"/>
          <w14:ligatures w14:val="none"/>
        </w:rPr>
        <w:t xml:space="preserve"> </w:t>
      </w:r>
      <w:r w:rsidR="00D573E2">
        <w:rPr>
          <w:rFonts w:ascii="Segoe UI" w:eastAsia="Times New Roman" w:hAnsi="Segoe UI" w:cs="Segoe UI"/>
          <w:color w:val="525252"/>
          <w:kern w:val="0"/>
          <w:sz w:val="21"/>
          <w:szCs w:val="21"/>
          <w:lang w:eastAsia="fi-FI"/>
          <w14:ligatures w14:val="none"/>
        </w:rPr>
        <w:t xml:space="preserve">suunnattu </w:t>
      </w:r>
      <w:r w:rsidR="00374743">
        <w:rPr>
          <w:rFonts w:ascii="Segoe UI" w:eastAsia="Times New Roman" w:hAnsi="Segoe UI" w:cs="Segoe UI"/>
          <w:color w:val="525252"/>
          <w:kern w:val="0"/>
          <w:sz w:val="21"/>
          <w:szCs w:val="21"/>
          <w:lang w:eastAsia="fi-FI"/>
          <w14:ligatures w14:val="none"/>
        </w:rPr>
        <w:t>Aseptiikka hoitokodin</w:t>
      </w:r>
      <w:r w:rsidR="000E6DE6">
        <w:rPr>
          <w:rFonts w:ascii="Segoe UI" w:eastAsia="Times New Roman" w:hAnsi="Segoe UI" w:cs="Segoe UI"/>
          <w:color w:val="525252"/>
          <w:kern w:val="0"/>
          <w:sz w:val="21"/>
          <w:szCs w:val="21"/>
          <w:lang w:eastAsia="fi-FI"/>
          <w14:ligatures w14:val="none"/>
        </w:rPr>
        <w:t xml:space="preserve"> tukipalveluissa- </w:t>
      </w:r>
      <w:r w:rsidRPr="002356FA">
        <w:rPr>
          <w:rFonts w:ascii="Segoe UI" w:eastAsia="Times New Roman" w:hAnsi="Segoe UI" w:cs="Segoe UI"/>
          <w:color w:val="525252"/>
          <w:kern w:val="0"/>
          <w:sz w:val="21"/>
          <w:szCs w:val="21"/>
          <w:lang w:eastAsia="fi-FI"/>
          <w14:ligatures w14:val="none"/>
        </w:rPr>
        <w:t>koulutu</w:t>
      </w:r>
      <w:r w:rsidR="000E6DE6">
        <w:rPr>
          <w:rFonts w:ascii="Segoe UI" w:eastAsia="Times New Roman" w:hAnsi="Segoe UI" w:cs="Segoe UI"/>
          <w:color w:val="525252"/>
          <w:kern w:val="0"/>
          <w:sz w:val="21"/>
          <w:szCs w:val="21"/>
          <w:lang w:eastAsia="fi-FI"/>
          <w14:ligatures w14:val="none"/>
        </w:rPr>
        <w:t>s</w:t>
      </w:r>
      <w:r w:rsidRPr="002356FA">
        <w:rPr>
          <w:rFonts w:ascii="Segoe UI" w:eastAsia="Times New Roman" w:hAnsi="Segoe UI" w:cs="Segoe UI"/>
          <w:color w:val="525252"/>
          <w:kern w:val="0"/>
          <w:sz w:val="21"/>
          <w:szCs w:val="21"/>
          <w:lang w:eastAsia="fi-FI"/>
          <w14:ligatures w14:val="none"/>
        </w:rPr>
        <w:t xml:space="preserve">. </w:t>
      </w:r>
      <w:r w:rsidR="00E4782A">
        <w:rPr>
          <w:rFonts w:ascii="Segoe UI" w:eastAsia="Times New Roman" w:hAnsi="Segoe UI" w:cs="Segoe UI"/>
          <w:color w:val="525252"/>
          <w:kern w:val="0"/>
          <w:sz w:val="21"/>
          <w:szCs w:val="21"/>
          <w:lang w:eastAsia="fi-FI"/>
          <w14:ligatures w14:val="none"/>
        </w:rPr>
        <w:t xml:space="preserve">Lisäksi yksi Iltatähden hoitajista suoritti THL:n järjestämän RAI-kouluttajakoulutuksen, joka antaa valmiudet kouluttaa interRAI-arviointivälineistöllä tehtävää palvelutarpeen ja toimintakyvyn arviointia sekä interRAI-välineistöstä saatavan tiedon käyttöä iäkkäiden palveluissa. </w:t>
      </w:r>
      <w:r w:rsidR="000E6DE6">
        <w:rPr>
          <w:rFonts w:ascii="Segoe UI" w:eastAsia="Times New Roman" w:hAnsi="Segoe UI" w:cs="Segoe UI"/>
          <w:color w:val="525252"/>
          <w:kern w:val="0"/>
          <w:sz w:val="21"/>
          <w:szCs w:val="21"/>
          <w:lang w:eastAsia="fi-FI"/>
          <w14:ligatures w14:val="none"/>
        </w:rPr>
        <w:t xml:space="preserve">Lisäksi henkilökunnasta osallistuttiin </w:t>
      </w:r>
      <w:r w:rsidR="00794856">
        <w:rPr>
          <w:rFonts w:ascii="Segoe UI" w:eastAsia="Times New Roman" w:hAnsi="Segoe UI" w:cs="Segoe UI"/>
          <w:color w:val="525252"/>
          <w:kern w:val="0"/>
          <w:sz w:val="21"/>
          <w:szCs w:val="21"/>
          <w:lang w:eastAsia="fi-FI"/>
          <w14:ligatures w14:val="none"/>
        </w:rPr>
        <w:t xml:space="preserve">aktiivisesti </w:t>
      </w:r>
      <w:r w:rsidR="00E4782A">
        <w:rPr>
          <w:rFonts w:ascii="Segoe UI" w:eastAsia="Times New Roman" w:hAnsi="Segoe UI" w:cs="Segoe UI"/>
          <w:color w:val="525252"/>
          <w:kern w:val="0"/>
          <w:sz w:val="21"/>
          <w:szCs w:val="21"/>
          <w:lang w:eastAsia="fi-FI"/>
          <w14:ligatures w14:val="none"/>
        </w:rPr>
        <w:t xml:space="preserve">myös </w:t>
      </w:r>
      <w:r w:rsidR="009722B4">
        <w:rPr>
          <w:rFonts w:ascii="Segoe UI" w:eastAsia="Times New Roman" w:hAnsi="Segoe UI" w:cs="Segoe UI"/>
          <w:color w:val="525252"/>
          <w:kern w:val="0"/>
          <w:sz w:val="21"/>
          <w:szCs w:val="21"/>
          <w:lang w:eastAsia="fi-FI"/>
          <w14:ligatures w14:val="none"/>
        </w:rPr>
        <w:t>hyvinvointialueen</w:t>
      </w:r>
      <w:r w:rsidR="000E6DE6">
        <w:rPr>
          <w:rFonts w:ascii="Segoe UI" w:eastAsia="Times New Roman" w:hAnsi="Segoe UI" w:cs="Segoe UI"/>
          <w:color w:val="525252"/>
          <w:kern w:val="0"/>
          <w:sz w:val="21"/>
          <w:szCs w:val="21"/>
          <w:lang w:eastAsia="fi-FI"/>
          <w14:ligatures w14:val="none"/>
        </w:rPr>
        <w:t xml:space="preserve"> järjes</w:t>
      </w:r>
      <w:r w:rsidR="00C519EF">
        <w:rPr>
          <w:rFonts w:ascii="Segoe UI" w:eastAsia="Times New Roman" w:hAnsi="Segoe UI" w:cs="Segoe UI"/>
          <w:color w:val="525252"/>
          <w:kern w:val="0"/>
          <w:sz w:val="21"/>
          <w:szCs w:val="21"/>
          <w:lang w:eastAsia="fi-FI"/>
          <w14:ligatures w14:val="none"/>
        </w:rPr>
        <w:t>t</w:t>
      </w:r>
      <w:r w:rsidR="000E6DE6">
        <w:rPr>
          <w:rFonts w:ascii="Segoe UI" w:eastAsia="Times New Roman" w:hAnsi="Segoe UI" w:cs="Segoe UI"/>
          <w:color w:val="525252"/>
          <w:kern w:val="0"/>
          <w:sz w:val="21"/>
          <w:szCs w:val="21"/>
          <w:lang w:eastAsia="fi-FI"/>
          <w14:ligatures w14:val="none"/>
        </w:rPr>
        <w:t>ämiin RAI-koulutuksiin</w:t>
      </w:r>
      <w:r w:rsidR="00C519EF">
        <w:rPr>
          <w:rFonts w:ascii="Segoe UI" w:eastAsia="Times New Roman" w:hAnsi="Segoe UI" w:cs="Segoe UI"/>
          <w:color w:val="525252"/>
          <w:kern w:val="0"/>
          <w:sz w:val="21"/>
          <w:szCs w:val="21"/>
          <w:lang w:eastAsia="fi-FI"/>
          <w14:ligatures w14:val="none"/>
        </w:rPr>
        <w:t xml:space="preserve">. </w:t>
      </w:r>
    </w:p>
    <w:p w14:paraId="43FA42CD" w14:textId="15444B51" w:rsidR="008D3D66" w:rsidRDefault="001F7F5E" w:rsidP="002356FA">
      <w:pPr>
        <w:shd w:val="clear" w:color="auto" w:fill="FFFFFF"/>
        <w:spacing w:after="150" w:line="240" w:lineRule="auto"/>
        <w:rPr>
          <w:rFonts w:ascii="Segoe UI" w:eastAsia="Times New Roman" w:hAnsi="Segoe UI" w:cs="Segoe UI"/>
          <w:color w:val="525252"/>
          <w:kern w:val="0"/>
          <w:sz w:val="21"/>
          <w:szCs w:val="21"/>
          <w:lang w:eastAsia="fi-FI"/>
          <w14:ligatures w14:val="none"/>
        </w:rPr>
      </w:pPr>
      <w:r>
        <w:rPr>
          <w:rFonts w:ascii="Segoe UI" w:eastAsia="Times New Roman" w:hAnsi="Segoe UI" w:cs="Segoe UI"/>
          <w:color w:val="525252"/>
          <w:kern w:val="0"/>
          <w:sz w:val="21"/>
          <w:szCs w:val="21"/>
          <w:lang w:eastAsia="fi-FI"/>
          <w14:ligatures w14:val="none"/>
        </w:rPr>
        <w:t>H</w:t>
      </w:r>
      <w:r w:rsidR="008D3D66">
        <w:rPr>
          <w:rFonts w:ascii="Segoe UI" w:eastAsia="Times New Roman" w:hAnsi="Segoe UI" w:cs="Segoe UI"/>
          <w:color w:val="525252"/>
          <w:kern w:val="0"/>
          <w:sz w:val="21"/>
          <w:szCs w:val="21"/>
          <w:lang w:eastAsia="fi-FI"/>
          <w14:ligatures w14:val="none"/>
        </w:rPr>
        <w:t xml:space="preserve">enkilöstölle järjestettiin </w:t>
      </w:r>
      <w:r w:rsidR="001B5B04">
        <w:rPr>
          <w:rFonts w:ascii="Segoe UI" w:eastAsia="Times New Roman" w:hAnsi="Segoe UI" w:cs="Segoe UI"/>
          <w:color w:val="525252"/>
          <w:kern w:val="0"/>
          <w:sz w:val="21"/>
          <w:szCs w:val="21"/>
          <w:lang w:eastAsia="fi-FI"/>
          <w14:ligatures w14:val="none"/>
        </w:rPr>
        <w:t>myös Hätä EA-koulutus,</w:t>
      </w:r>
      <w:r w:rsidR="008D3D66">
        <w:rPr>
          <w:rFonts w:ascii="Segoe UI" w:eastAsia="Times New Roman" w:hAnsi="Segoe UI" w:cs="Segoe UI"/>
          <w:color w:val="525252"/>
          <w:kern w:val="0"/>
          <w:sz w:val="21"/>
          <w:szCs w:val="21"/>
          <w:lang w:eastAsia="fi-FI"/>
          <w14:ligatures w14:val="none"/>
        </w:rPr>
        <w:t xml:space="preserve"> turvakävely</w:t>
      </w:r>
      <w:r>
        <w:rPr>
          <w:rFonts w:ascii="Segoe UI" w:eastAsia="Times New Roman" w:hAnsi="Segoe UI" w:cs="Segoe UI"/>
          <w:color w:val="525252"/>
          <w:kern w:val="0"/>
          <w:sz w:val="21"/>
          <w:szCs w:val="21"/>
          <w:lang w:eastAsia="fi-FI"/>
          <w14:ligatures w14:val="none"/>
        </w:rPr>
        <w:t xml:space="preserve"> </w:t>
      </w:r>
      <w:r w:rsidR="001B5B04">
        <w:rPr>
          <w:rFonts w:ascii="Segoe UI" w:eastAsia="Times New Roman" w:hAnsi="Segoe UI" w:cs="Segoe UI"/>
          <w:color w:val="525252"/>
          <w:kern w:val="0"/>
          <w:sz w:val="21"/>
          <w:szCs w:val="21"/>
          <w:lang w:eastAsia="fi-FI"/>
          <w14:ligatures w14:val="none"/>
        </w:rPr>
        <w:t>ja pelastuspatjan käyttöharjoitu</w:t>
      </w:r>
      <w:r w:rsidR="002206FC">
        <w:rPr>
          <w:rFonts w:ascii="Segoe UI" w:eastAsia="Times New Roman" w:hAnsi="Segoe UI" w:cs="Segoe UI"/>
          <w:color w:val="525252"/>
          <w:kern w:val="0"/>
          <w:sz w:val="21"/>
          <w:szCs w:val="21"/>
          <w:lang w:eastAsia="fi-FI"/>
          <w14:ligatures w14:val="none"/>
        </w:rPr>
        <w:t>s</w:t>
      </w:r>
      <w:r w:rsidR="001B5B04">
        <w:rPr>
          <w:rFonts w:ascii="Segoe UI" w:eastAsia="Times New Roman" w:hAnsi="Segoe UI" w:cs="Segoe UI"/>
          <w:color w:val="525252"/>
          <w:kern w:val="0"/>
          <w:sz w:val="21"/>
          <w:szCs w:val="21"/>
          <w:lang w:eastAsia="fi-FI"/>
          <w14:ligatures w14:val="none"/>
        </w:rPr>
        <w:t xml:space="preserve"> </w:t>
      </w:r>
      <w:r>
        <w:rPr>
          <w:rFonts w:ascii="Segoe UI" w:eastAsia="Times New Roman" w:hAnsi="Segoe UI" w:cs="Segoe UI"/>
          <w:color w:val="525252"/>
          <w:kern w:val="0"/>
          <w:sz w:val="21"/>
          <w:szCs w:val="21"/>
          <w:lang w:eastAsia="fi-FI"/>
          <w14:ligatures w14:val="none"/>
        </w:rPr>
        <w:t>palvelukeskuksen tiloissa</w:t>
      </w:r>
      <w:r w:rsidR="002206FC">
        <w:rPr>
          <w:rFonts w:ascii="Segoe UI" w:eastAsia="Times New Roman" w:hAnsi="Segoe UI" w:cs="Segoe UI"/>
          <w:color w:val="525252"/>
          <w:kern w:val="0"/>
          <w:sz w:val="21"/>
          <w:szCs w:val="21"/>
          <w:lang w:eastAsia="fi-FI"/>
          <w14:ligatures w14:val="none"/>
        </w:rPr>
        <w:t xml:space="preserve"> kaikille koulutusta tai kertausta tarvitseville</w:t>
      </w:r>
      <w:r w:rsidR="00B537A5">
        <w:rPr>
          <w:rFonts w:ascii="Segoe UI" w:eastAsia="Times New Roman" w:hAnsi="Segoe UI" w:cs="Segoe UI"/>
          <w:color w:val="525252"/>
          <w:kern w:val="0"/>
          <w:sz w:val="21"/>
          <w:szCs w:val="21"/>
          <w:lang w:eastAsia="fi-FI"/>
          <w14:ligatures w14:val="none"/>
        </w:rPr>
        <w:t xml:space="preserve"> Iltatähden työntekijöille</w:t>
      </w:r>
      <w:r w:rsidR="002206FC">
        <w:rPr>
          <w:rFonts w:ascii="Segoe UI" w:eastAsia="Times New Roman" w:hAnsi="Segoe UI" w:cs="Segoe UI"/>
          <w:color w:val="525252"/>
          <w:kern w:val="0"/>
          <w:sz w:val="21"/>
          <w:szCs w:val="21"/>
          <w:lang w:eastAsia="fi-FI"/>
          <w14:ligatures w14:val="none"/>
        </w:rPr>
        <w:t>.</w:t>
      </w:r>
    </w:p>
    <w:p w14:paraId="7D08D384" w14:textId="3A1696CF" w:rsidR="006B6724" w:rsidRPr="002356FA" w:rsidRDefault="00C41A73" w:rsidP="002356FA">
      <w:pPr>
        <w:shd w:val="clear" w:color="auto" w:fill="FFFFFF"/>
        <w:spacing w:after="150" w:line="240" w:lineRule="auto"/>
        <w:rPr>
          <w:rFonts w:ascii="Segoe UI" w:eastAsia="Times New Roman" w:hAnsi="Segoe UI" w:cs="Segoe UI"/>
          <w:color w:val="525252"/>
          <w:kern w:val="0"/>
          <w:sz w:val="21"/>
          <w:szCs w:val="21"/>
          <w:lang w:eastAsia="fi-FI"/>
          <w14:ligatures w14:val="none"/>
        </w:rPr>
      </w:pPr>
      <w:r>
        <w:rPr>
          <w:rFonts w:ascii="Segoe UI" w:eastAsia="Times New Roman" w:hAnsi="Segoe UI" w:cs="Segoe UI"/>
          <w:color w:val="525252"/>
          <w:kern w:val="0"/>
          <w:sz w:val="21"/>
          <w:szCs w:val="21"/>
          <w:lang w:eastAsia="fi-FI"/>
          <w14:ligatures w14:val="none"/>
        </w:rPr>
        <w:t>XAMK</w:t>
      </w:r>
      <w:r w:rsidR="00F00280">
        <w:rPr>
          <w:rFonts w:ascii="Segoe UI" w:eastAsia="Times New Roman" w:hAnsi="Segoe UI" w:cs="Segoe UI"/>
          <w:color w:val="525252"/>
          <w:kern w:val="0"/>
          <w:sz w:val="21"/>
          <w:szCs w:val="21"/>
          <w:lang w:eastAsia="fi-FI"/>
          <w14:ligatures w14:val="none"/>
        </w:rPr>
        <w:t xml:space="preserve">:n </w:t>
      </w:r>
      <w:r w:rsidR="009156A6">
        <w:rPr>
          <w:rFonts w:ascii="Segoe UI" w:eastAsia="Times New Roman" w:hAnsi="Segoe UI" w:cs="Segoe UI"/>
          <w:color w:val="525252"/>
          <w:kern w:val="0"/>
          <w:sz w:val="21"/>
          <w:szCs w:val="21"/>
          <w:lang w:eastAsia="fi-FI"/>
          <w14:ligatures w14:val="none"/>
        </w:rPr>
        <w:t>Sosiaali- ja tervey</w:t>
      </w:r>
      <w:r w:rsidR="00F00280">
        <w:rPr>
          <w:rFonts w:ascii="Segoe UI" w:eastAsia="Times New Roman" w:hAnsi="Segoe UI" w:cs="Segoe UI"/>
          <w:color w:val="525252"/>
          <w:kern w:val="0"/>
          <w:sz w:val="21"/>
          <w:szCs w:val="21"/>
          <w:lang w:eastAsia="fi-FI"/>
          <w14:ligatures w14:val="none"/>
        </w:rPr>
        <w:t>denhuollon valvonta- ja omavalvontakoulutukseen osallistui Iltatähdestä kaksi esihenkilöä.</w:t>
      </w:r>
    </w:p>
    <w:p w14:paraId="26EC892B" w14:textId="77777777" w:rsidR="002356FA" w:rsidRDefault="002356FA">
      <w:pPr>
        <w:rPr>
          <w:rFonts w:ascii="Aptos Narrow" w:hAnsi="Aptos Narrow"/>
        </w:rPr>
      </w:pPr>
    </w:p>
    <w:p w14:paraId="5A82F9EA" w14:textId="77777777" w:rsidR="006A1D12" w:rsidRPr="000412F2" w:rsidRDefault="006A1D12">
      <w:pPr>
        <w:rPr>
          <w:rFonts w:ascii="Aptos Narrow" w:hAnsi="Aptos Narrow"/>
        </w:rPr>
      </w:pPr>
    </w:p>
    <w:sectPr w:rsidR="006A1D12" w:rsidRPr="000412F2" w:rsidSect="00041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76EAB"/>
    <w:multiLevelType w:val="multilevel"/>
    <w:tmpl w:val="DEBC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53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F2"/>
    <w:rsid w:val="000003DF"/>
    <w:rsid w:val="00005874"/>
    <w:rsid w:val="00016880"/>
    <w:rsid w:val="0003151C"/>
    <w:rsid w:val="00040D1C"/>
    <w:rsid w:val="000412F2"/>
    <w:rsid w:val="00042274"/>
    <w:rsid w:val="00056CF8"/>
    <w:rsid w:val="000825FD"/>
    <w:rsid w:val="000C0550"/>
    <w:rsid w:val="000E6DE6"/>
    <w:rsid w:val="00104761"/>
    <w:rsid w:val="001049F5"/>
    <w:rsid w:val="00122FE5"/>
    <w:rsid w:val="00132C03"/>
    <w:rsid w:val="0013695D"/>
    <w:rsid w:val="00145AAE"/>
    <w:rsid w:val="00160241"/>
    <w:rsid w:val="00173D09"/>
    <w:rsid w:val="00192688"/>
    <w:rsid w:val="001B52AF"/>
    <w:rsid w:val="001B5B04"/>
    <w:rsid w:val="001B6940"/>
    <w:rsid w:val="001C5C18"/>
    <w:rsid w:val="001F02D0"/>
    <w:rsid w:val="001F045A"/>
    <w:rsid w:val="001F7F5E"/>
    <w:rsid w:val="0021054D"/>
    <w:rsid w:val="00216DA0"/>
    <w:rsid w:val="002179B8"/>
    <w:rsid w:val="002206FC"/>
    <w:rsid w:val="00225133"/>
    <w:rsid w:val="002356FA"/>
    <w:rsid w:val="002C796A"/>
    <w:rsid w:val="0031265E"/>
    <w:rsid w:val="00360D36"/>
    <w:rsid w:val="00366F62"/>
    <w:rsid w:val="00374743"/>
    <w:rsid w:val="003919A5"/>
    <w:rsid w:val="003B11B3"/>
    <w:rsid w:val="004125FC"/>
    <w:rsid w:val="00414904"/>
    <w:rsid w:val="004576B1"/>
    <w:rsid w:val="00467515"/>
    <w:rsid w:val="0047174B"/>
    <w:rsid w:val="004908B3"/>
    <w:rsid w:val="004C221A"/>
    <w:rsid w:val="004D4457"/>
    <w:rsid w:val="004E61BD"/>
    <w:rsid w:val="00520704"/>
    <w:rsid w:val="00563792"/>
    <w:rsid w:val="00596C1F"/>
    <w:rsid w:val="005A1852"/>
    <w:rsid w:val="005C4977"/>
    <w:rsid w:val="005E7A52"/>
    <w:rsid w:val="005E7D10"/>
    <w:rsid w:val="00635E13"/>
    <w:rsid w:val="0067164F"/>
    <w:rsid w:val="00681C22"/>
    <w:rsid w:val="006820BD"/>
    <w:rsid w:val="006A1D12"/>
    <w:rsid w:val="006B6724"/>
    <w:rsid w:val="006C5A5C"/>
    <w:rsid w:val="00706EE2"/>
    <w:rsid w:val="007261E4"/>
    <w:rsid w:val="00736A71"/>
    <w:rsid w:val="00760AA8"/>
    <w:rsid w:val="007838E7"/>
    <w:rsid w:val="00794856"/>
    <w:rsid w:val="007A7B85"/>
    <w:rsid w:val="007D0246"/>
    <w:rsid w:val="007F419B"/>
    <w:rsid w:val="008233A4"/>
    <w:rsid w:val="00824551"/>
    <w:rsid w:val="0082736F"/>
    <w:rsid w:val="00835962"/>
    <w:rsid w:val="00841C69"/>
    <w:rsid w:val="008B1CB0"/>
    <w:rsid w:val="008B3594"/>
    <w:rsid w:val="008B5AA2"/>
    <w:rsid w:val="008B720F"/>
    <w:rsid w:val="008D0D4A"/>
    <w:rsid w:val="008D0E3D"/>
    <w:rsid w:val="008D3D66"/>
    <w:rsid w:val="008E14AC"/>
    <w:rsid w:val="00905412"/>
    <w:rsid w:val="009156A6"/>
    <w:rsid w:val="00961CF8"/>
    <w:rsid w:val="009722B4"/>
    <w:rsid w:val="009A3348"/>
    <w:rsid w:val="009A6309"/>
    <w:rsid w:val="009C06CF"/>
    <w:rsid w:val="009C65A8"/>
    <w:rsid w:val="009F2B09"/>
    <w:rsid w:val="00A10C01"/>
    <w:rsid w:val="00A12A41"/>
    <w:rsid w:val="00AA383F"/>
    <w:rsid w:val="00AD70A7"/>
    <w:rsid w:val="00AE0B93"/>
    <w:rsid w:val="00AE7965"/>
    <w:rsid w:val="00AF390E"/>
    <w:rsid w:val="00B023A9"/>
    <w:rsid w:val="00B043DC"/>
    <w:rsid w:val="00B12ECA"/>
    <w:rsid w:val="00B33B67"/>
    <w:rsid w:val="00B43957"/>
    <w:rsid w:val="00B537A5"/>
    <w:rsid w:val="00B57331"/>
    <w:rsid w:val="00B86074"/>
    <w:rsid w:val="00B96D63"/>
    <w:rsid w:val="00BC362E"/>
    <w:rsid w:val="00C23146"/>
    <w:rsid w:val="00C41A73"/>
    <w:rsid w:val="00C519EF"/>
    <w:rsid w:val="00C83F89"/>
    <w:rsid w:val="00C84D52"/>
    <w:rsid w:val="00CB40B6"/>
    <w:rsid w:val="00CE6065"/>
    <w:rsid w:val="00CF33D3"/>
    <w:rsid w:val="00D117A7"/>
    <w:rsid w:val="00D2481C"/>
    <w:rsid w:val="00D25A88"/>
    <w:rsid w:val="00D573E2"/>
    <w:rsid w:val="00D61EF8"/>
    <w:rsid w:val="00D73B29"/>
    <w:rsid w:val="00D82F6C"/>
    <w:rsid w:val="00D94D81"/>
    <w:rsid w:val="00DB689C"/>
    <w:rsid w:val="00DC64CE"/>
    <w:rsid w:val="00DD4A46"/>
    <w:rsid w:val="00DF6B4A"/>
    <w:rsid w:val="00E3087A"/>
    <w:rsid w:val="00E403ED"/>
    <w:rsid w:val="00E4782A"/>
    <w:rsid w:val="00E47AE6"/>
    <w:rsid w:val="00E634BE"/>
    <w:rsid w:val="00E70DFA"/>
    <w:rsid w:val="00E87162"/>
    <w:rsid w:val="00EA637D"/>
    <w:rsid w:val="00EB4D79"/>
    <w:rsid w:val="00EC6313"/>
    <w:rsid w:val="00F00280"/>
    <w:rsid w:val="00F11DDE"/>
    <w:rsid w:val="00F1729C"/>
    <w:rsid w:val="00F81F43"/>
    <w:rsid w:val="00FB2241"/>
    <w:rsid w:val="00FE62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7BFC"/>
  <w15:chartTrackingRefBased/>
  <w15:docId w15:val="{FA5E960E-074F-4112-9817-003F2203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41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41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412F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412F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412F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412F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412F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412F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412F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412F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412F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412F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412F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412F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412F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412F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412F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412F2"/>
    <w:rPr>
      <w:rFonts w:eastAsiaTheme="majorEastAsia" w:cstheme="majorBidi"/>
      <w:color w:val="272727" w:themeColor="text1" w:themeTint="D8"/>
    </w:rPr>
  </w:style>
  <w:style w:type="paragraph" w:styleId="Otsikko">
    <w:name w:val="Title"/>
    <w:basedOn w:val="Normaali"/>
    <w:next w:val="Normaali"/>
    <w:link w:val="OtsikkoChar"/>
    <w:uiPriority w:val="10"/>
    <w:qFormat/>
    <w:rsid w:val="00041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412F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412F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412F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412F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412F2"/>
    <w:rPr>
      <w:i/>
      <w:iCs/>
      <w:color w:val="404040" w:themeColor="text1" w:themeTint="BF"/>
    </w:rPr>
  </w:style>
  <w:style w:type="paragraph" w:styleId="Luettelokappale">
    <w:name w:val="List Paragraph"/>
    <w:basedOn w:val="Normaali"/>
    <w:uiPriority w:val="34"/>
    <w:qFormat/>
    <w:rsid w:val="000412F2"/>
    <w:pPr>
      <w:ind w:left="720"/>
      <w:contextualSpacing/>
    </w:pPr>
  </w:style>
  <w:style w:type="character" w:styleId="Voimakaskorostus">
    <w:name w:val="Intense Emphasis"/>
    <w:basedOn w:val="Kappaleenoletusfontti"/>
    <w:uiPriority w:val="21"/>
    <w:qFormat/>
    <w:rsid w:val="000412F2"/>
    <w:rPr>
      <w:i/>
      <w:iCs/>
      <w:color w:val="0F4761" w:themeColor="accent1" w:themeShade="BF"/>
    </w:rPr>
  </w:style>
  <w:style w:type="paragraph" w:styleId="Erottuvalainaus">
    <w:name w:val="Intense Quote"/>
    <w:basedOn w:val="Normaali"/>
    <w:next w:val="Normaali"/>
    <w:link w:val="ErottuvalainausChar"/>
    <w:uiPriority w:val="30"/>
    <w:qFormat/>
    <w:rsid w:val="00041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412F2"/>
    <w:rPr>
      <w:i/>
      <w:iCs/>
      <w:color w:val="0F4761" w:themeColor="accent1" w:themeShade="BF"/>
    </w:rPr>
  </w:style>
  <w:style w:type="character" w:styleId="Erottuvaviittaus">
    <w:name w:val="Intense Reference"/>
    <w:basedOn w:val="Kappaleenoletusfontti"/>
    <w:uiPriority w:val="32"/>
    <w:qFormat/>
    <w:rsid w:val="000412F2"/>
    <w:rPr>
      <w:b/>
      <w:bCs/>
      <w:smallCaps/>
      <w:color w:val="0F4761" w:themeColor="accent1" w:themeShade="BF"/>
      <w:spacing w:val="5"/>
    </w:rPr>
  </w:style>
  <w:style w:type="character" w:styleId="Hyperlinkki">
    <w:name w:val="Hyperlink"/>
    <w:basedOn w:val="Kappaleenoletusfontti"/>
    <w:uiPriority w:val="99"/>
    <w:unhideWhenUsed/>
    <w:rsid w:val="001B52AF"/>
    <w:rPr>
      <w:color w:val="467886" w:themeColor="hyperlink"/>
      <w:u w:val="single"/>
    </w:rPr>
  </w:style>
  <w:style w:type="character" w:styleId="Ratkaisematonmaininta">
    <w:name w:val="Unresolved Mention"/>
    <w:basedOn w:val="Kappaleenoletusfontti"/>
    <w:uiPriority w:val="99"/>
    <w:semiHidden/>
    <w:unhideWhenUsed/>
    <w:rsid w:val="001B5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4330">
      <w:bodyDiv w:val="1"/>
      <w:marLeft w:val="0"/>
      <w:marRight w:val="0"/>
      <w:marTop w:val="0"/>
      <w:marBottom w:val="0"/>
      <w:divBdr>
        <w:top w:val="none" w:sz="0" w:space="0" w:color="auto"/>
        <w:left w:val="none" w:sz="0" w:space="0" w:color="auto"/>
        <w:bottom w:val="none" w:sz="0" w:space="0" w:color="auto"/>
        <w:right w:val="none" w:sz="0" w:space="0" w:color="auto"/>
      </w:divBdr>
    </w:div>
    <w:div w:id="423957913">
      <w:bodyDiv w:val="1"/>
      <w:marLeft w:val="0"/>
      <w:marRight w:val="0"/>
      <w:marTop w:val="0"/>
      <w:marBottom w:val="0"/>
      <w:divBdr>
        <w:top w:val="none" w:sz="0" w:space="0" w:color="auto"/>
        <w:left w:val="none" w:sz="0" w:space="0" w:color="auto"/>
        <w:bottom w:val="none" w:sz="0" w:space="0" w:color="auto"/>
        <w:right w:val="none" w:sz="0" w:space="0" w:color="auto"/>
      </w:divBdr>
    </w:div>
    <w:div w:id="450518029">
      <w:bodyDiv w:val="1"/>
      <w:marLeft w:val="0"/>
      <w:marRight w:val="0"/>
      <w:marTop w:val="0"/>
      <w:marBottom w:val="0"/>
      <w:divBdr>
        <w:top w:val="none" w:sz="0" w:space="0" w:color="auto"/>
        <w:left w:val="none" w:sz="0" w:space="0" w:color="auto"/>
        <w:bottom w:val="none" w:sz="0" w:space="0" w:color="auto"/>
        <w:right w:val="none" w:sz="0" w:space="0" w:color="auto"/>
      </w:divBdr>
    </w:div>
    <w:div w:id="758988017">
      <w:bodyDiv w:val="1"/>
      <w:marLeft w:val="0"/>
      <w:marRight w:val="0"/>
      <w:marTop w:val="0"/>
      <w:marBottom w:val="0"/>
      <w:divBdr>
        <w:top w:val="none" w:sz="0" w:space="0" w:color="auto"/>
        <w:left w:val="none" w:sz="0" w:space="0" w:color="auto"/>
        <w:bottom w:val="none" w:sz="0" w:space="0" w:color="auto"/>
        <w:right w:val="none" w:sz="0" w:space="0" w:color="auto"/>
      </w:divBdr>
    </w:div>
    <w:div w:id="8302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kealaniltatahti.f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654</Words>
  <Characters>5301</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Aalto-Munne</dc:creator>
  <cp:keywords/>
  <dc:description/>
  <cp:lastModifiedBy>Tiina Aalto-Munne</cp:lastModifiedBy>
  <cp:revision>141</cp:revision>
  <cp:lastPrinted>2025-06-27T10:57:00Z</cp:lastPrinted>
  <dcterms:created xsi:type="dcterms:W3CDTF">2025-06-27T07:11:00Z</dcterms:created>
  <dcterms:modified xsi:type="dcterms:W3CDTF">2025-06-30T11:14:00Z</dcterms:modified>
</cp:coreProperties>
</file>